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332D0" w14:textId="0C79017C" w:rsidR="001F51B3" w:rsidRDefault="001E7F55" w:rsidP="00D52F1F">
      <w:pPr>
        <w:pStyle w:val="NoSpacing"/>
        <w:ind w:left="-720" w:right="-630"/>
        <w:jc w:val="center"/>
        <w:rPr>
          <w:rFonts w:ascii="Tahoma" w:hAnsi="Tahoma" w:cs="Tahoma"/>
          <w:b/>
          <w:bCs/>
          <w:sz w:val="32"/>
          <w:szCs w:val="32"/>
        </w:rPr>
      </w:pPr>
      <w:r>
        <w:rPr>
          <w:noProof/>
        </w:rPr>
        <w:drawing>
          <wp:anchor distT="0" distB="0" distL="114300" distR="114300" simplePos="0" relativeHeight="251659264" behindDoc="0" locked="0" layoutInCell="1" allowOverlap="1" wp14:anchorId="01458B67" wp14:editId="67152FA0">
            <wp:simplePos x="0" y="0"/>
            <wp:positionH relativeFrom="column">
              <wp:posOffset>5657850</wp:posOffset>
            </wp:positionH>
            <wp:positionV relativeFrom="paragraph">
              <wp:posOffset>123825</wp:posOffset>
            </wp:positionV>
            <wp:extent cx="914400" cy="9144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BFC305" w14:textId="4990DAE9" w:rsidR="001F51B3" w:rsidRDefault="001F51B3" w:rsidP="00D52F1F">
      <w:pPr>
        <w:pStyle w:val="NoSpacing"/>
        <w:ind w:left="-720" w:right="-630"/>
        <w:jc w:val="center"/>
        <w:rPr>
          <w:rFonts w:ascii="Tahoma" w:hAnsi="Tahoma" w:cs="Tahoma"/>
          <w:b/>
          <w:bCs/>
          <w:sz w:val="32"/>
          <w:szCs w:val="32"/>
        </w:rPr>
      </w:pPr>
    </w:p>
    <w:p w14:paraId="7F2BF96A" w14:textId="01CFD983" w:rsidR="0066544B" w:rsidRDefault="0066544B" w:rsidP="0066544B">
      <w:pPr>
        <w:pStyle w:val="NoSpacing"/>
        <w:rPr>
          <w:rFonts w:ascii="Tahoma" w:hAnsi="Tahoma" w:cs="Tahoma"/>
          <w:b/>
          <w:bCs/>
          <w:sz w:val="28"/>
          <w:szCs w:val="28"/>
        </w:rPr>
      </w:pPr>
      <w:r w:rsidRPr="009575BE">
        <w:rPr>
          <w:rFonts w:ascii="Tahoma" w:hAnsi="Tahoma" w:cs="Tahoma"/>
          <w:b/>
          <w:bCs/>
          <w:sz w:val="28"/>
          <w:szCs w:val="28"/>
        </w:rPr>
        <w:t xml:space="preserve">NAME OF ACTIVITY: </w:t>
      </w:r>
      <w:r w:rsidR="001E7F55" w:rsidRPr="00466EBE">
        <w:rPr>
          <w:rFonts w:ascii="Tahoma" w:eastAsia="Tahoma" w:hAnsi="Tahoma" w:cs="Tahoma"/>
          <w:color w:val="000000" w:themeColor="text1"/>
          <w:kern w:val="24"/>
          <w:sz w:val="28"/>
          <w:szCs w:val="28"/>
        </w:rPr>
        <w:t>Power and Control Wheel</w:t>
      </w:r>
      <w:r w:rsidRPr="00466EBE">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p>
    <w:p w14:paraId="550C449A" w14:textId="4471155B" w:rsidR="0066544B" w:rsidRDefault="0066544B" w:rsidP="0066544B">
      <w:pPr>
        <w:pStyle w:val="NoSpacing"/>
        <w:ind w:left="1440" w:firstLine="720"/>
        <w:rPr>
          <w:rFonts w:ascii="Tahoma" w:hAnsi="Tahoma" w:cs="Tahoma"/>
          <w:b/>
          <w:bCs/>
          <w:sz w:val="28"/>
          <w:szCs w:val="28"/>
        </w:rPr>
      </w:pPr>
      <w:r>
        <w:rPr>
          <w:rFonts w:ascii="Tahoma" w:hAnsi="Tahoma" w:cs="Tahoma"/>
          <w:b/>
          <w:bCs/>
          <w:sz w:val="28"/>
          <w:szCs w:val="28"/>
        </w:rPr>
        <w:t xml:space="preserve">          </w:t>
      </w:r>
    </w:p>
    <w:p w14:paraId="78C9B6A7" w14:textId="33558F4F" w:rsidR="006102B2" w:rsidRPr="006102B2" w:rsidRDefault="0066544B" w:rsidP="005B1123">
      <w:pPr>
        <w:pStyle w:val="NormalWeb"/>
        <w:spacing w:before="0" w:beforeAutospacing="0" w:after="0" w:afterAutospacing="0"/>
        <w:ind w:left="2880" w:hanging="2880"/>
      </w:pPr>
      <w:r w:rsidRPr="009575BE">
        <w:rPr>
          <w:rFonts w:ascii="Tahoma" w:hAnsi="Tahoma" w:cs="Tahoma"/>
          <w:b/>
          <w:bCs/>
          <w:sz w:val="28"/>
          <w:szCs w:val="28"/>
        </w:rPr>
        <w:t xml:space="preserve">Possible Uses: </w:t>
      </w:r>
      <w:r w:rsidR="006102B2">
        <w:rPr>
          <w:rFonts w:ascii="Tahoma" w:hAnsi="Tahoma" w:cs="Tahoma"/>
          <w:b/>
          <w:bCs/>
          <w:sz w:val="28"/>
          <w:szCs w:val="28"/>
        </w:rPr>
        <w:tab/>
      </w:r>
      <w:r w:rsidR="006102B2">
        <w:rPr>
          <w:rFonts w:ascii="Tahoma" w:hAnsi="Tahoma" w:cs="Tahoma"/>
          <w:sz w:val="28"/>
          <w:szCs w:val="28"/>
        </w:rPr>
        <w:t xml:space="preserve">Facilitate conversation about </w:t>
      </w:r>
      <w:r w:rsidR="001E7F55">
        <w:rPr>
          <w:rFonts w:ascii="Tahoma" w:hAnsi="Tahoma" w:cs="Tahoma"/>
          <w:sz w:val="28"/>
          <w:szCs w:val="28"/>
        </w:rPr>
        <w:t>how power and control is the foundation of domestic violence.</w:t>
      </w:r>
      <w:r w:rsidR="006102B2">
        <w:rPr>
          <w:rFonts w:ascii="Tahoma" w:hAnsi="Tahoma" w:cs="Tahoma"/>
          <w:sz w:val="28"/>
          <w:szCs w:val="28"/>
        </w:rPr>
        <w:t xml:space="preserve">  </w:t>
      </w:r>
    </w:p>
    <w:p w14:paraId="52B0B3C4" w14:textId="6D713008" w:rsidR="0066544B" w:rsidRDefault="0066544B" w:rsidP="0066544B">
      <w:pPr>
        <w:pStyle w:val="NoSpacing"/>
        <w:ind w:left="2880" w:hanging="2880"/>
        <w:rPr>
          <w:rFonts w:ascii="Tahoma" w:hAnsi="Tahoma" w:cs="Tahoma"/>
          <w:sz w:val="28"/>
          <w:szCs w:val="28"/>
        </w:rPr>
      </w:pPr>
    </w:p>
    <w:p w14:paraId="5FED4EA7" w14:textId="77777777" w:rsidR="0066544B" w:rsidRPr="00715893" w:rsidRDefault="0066544B" w:rsidP="0066544B">
      <w:pPr>
        <w:pStyle w:val="NoSpacing"/>
        <w:ind w:left="2880" w:hanging="2880"/>
        <w:rPr>
          <w:rFonts w:ascii="Tahoma" w:hAnsi="Tahoma" w:cs="Tahoma"/>
          <w:b/>
          <w:bCs/>
          <w:sz w:val="24"/>
          <w:szCs w:val="24"/>
        </w:rPr>
      </w:pPr>
    </w:p>
    <w:p w14:paraId="2DEF3E73" w14:textId="196CDBCF" w:rsidR="0066544B" w:rsidRPr="007F4407" w:rsidRDefault="0066544B" w:rsidP="005B1123">
      <w:pPr>
        <w:pStyle w:val="NoSpacing"/>
        <w:ind w:left="2880" w:hanging="2880"/>
        <w:rPr>
          <w:rFonts w:ascii="Tahoma" w:hAnsi="Tahoma" w:cs="Tahoma"/>
          <w:sz w:val="28"/>
          <w:szCs w:val="28"/>
        </w:rPr>
      </w:pPr>
      <w:r w:rsidRPr="009575BE">
        <w:rPr>
          <w:rFonts w:ascii="Tahoma" w:hAnsi="Tahoma" w:cs="Tahoma"/>
          <w:b/>
          <w:bCs/>
          <w:sz w:val="28"/>
          <w:szCs w:val="28"/>
        </w:rPr>
        <w:t xml:space="preserve">Target Audience: </w:t>
      </w:r>
      <w:r>
        <w:rPr>
          <w:rFonts w:ascii="Tahoma" w:hAnsi="Tahoma" w:cs="Tahoma"/>
          <w:b/>
          <w:bCs/>
          <w:sz w:val="28"/>
          <w:szCs w:val="28"/>
        </w:rPr>
        <w:tab/>
      </w:r>
      <w:r w:rsidR="001E7F55" w:rsidRPr="001E7F55">
        <w:rPr>
          <w:rFonts w:ascii="Tahoma" w:hAnsi="Tahoma" w:cs="Tahoma"/>
          <w:sz w:val="28"/>
          <w:szCs w:val="28"/>
        </w:rPr>
        <w:t>Any professional who works with domestic violence cases</w:t>
      </w:r>
      <w:r w:rsidR="001E7F55">
        <w:rPr>
          <w:rFonts w:ascii="Tahoma" w:hAnsi="Tahoma" w:cs="Tahoma"/>
          <w:sz w:val="28"/>
          <w:szCs w:val="28"/>
        </w:rPr>
        <w:t>.</w:t>
      </w:r>
      <w:r>
        <w:rPr>
          <w:rFonts w:ascii="Tahoma" w:hAnsi="Tahoma" w:cs="Tahoma"/>
          <w:sz w:val="28"/>
          <w:szCs w:val="28"/>
        </w:rPr>
        <w:tab/>
      </w:r>
      <w:r>
        <w:rPr>
          <w:rFonts w:ascii="Tahoma" w:hAnsi="Tahoma" w:cs="Tahoma"/>
          <w:sz w:val="28"/>
          <w:szCs w:val="28"/>
        </w:rPr>
        <w:tab/>
      </w:r>
    </w:p>
    <w:p w14:paraId="4E3B9D30" w14:textId="77777777" w:rsidR="0066544B" w:rsidRPr="009575BE" w:rsidRDefault="0066544B" w:rsidP="0066544B">
      <w:pPr>
        <w:pStyle w:val="NoSpacing"/>
        <w:rPr>
          <w:rFonts w:ascii="Tahoma" w:hAnsi="Tahoma" w:cs="Tahoma"/>
          <w:b/>
          <w:bCs/>
          <w:sz w:val="28"/>
          <w:szCs w:val="28"/>
        </w:rPr>
      </w:pPr>
    </w:p>
    <w:p w14:paraId="600A2B5A" w14:textId="094CBC07" w:rsidR="0066544B" w:rsidRPr="009575BE" w:rsidRDefault="0066544B" w:rsidP="0066544B">
      <w:pPr>
        <w:pStyle w:val="NoSpacing"/>
        <w:rPr>
          <w:rFonts w:ascii="Tahoma" w:hAnsi="Tahoma" w:cs="Tahoma"/>
          <w:b/>
          <w:bCs/>
          <w:sz w:val="28"/>
          <w:szCs w:val="28"/>
        </w:rPr>
      </w:pPr>
      <w:r w:rsidRPr="009575BE">
        <w:rPr>
          <w:rFonts w:ascii="Tahoma" w:hAnsi="Tahoma" w:cs="Tahoma"/>
          <w:b/>
          <w:bCs/>
          <w:sz w:val="28"/>
          <w:szCs w:val="28"/>
        </w:rPr>
        <w:t xml:space="preserve">Time: </w:t>
      </w:r>
      <w:r>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r w:rsidR="001E7F55">
        <w:rPr>
          <w:rFonts w:ascii="Tahoma" w:hAnsi="Tahoma" w:cs="Tahoma"/>
          <w:sz w:val="28"/>
          <w:szCs w:val="28"/>
        </w:rPr>
        <w:t xml:space="preserve">10-15 </w:t>
      </w:r>
      <w:r w:rsidR="006102B2">
        <w:rPr>
          <w:rFonts w:ascii="Tahoma" w:hAnsi="Tahoma" w:cs="Tahoma"/>
          <w:sz w:val="28"/>
          <w:szCs w:val="28"/>
        </w:rPr>
        <w:t>minutes</w:t>
      </w:r>
    </w:p>
    <w:p w14:paraId="012E11A3" w14:textId="77777777" w:rsidR="0066544B" w:rsidRPr="009575BE" w:rsidRDefault="0066544B" w:rsidP="0066544B">
      <w:pPr>
        <w:pStyle w:val="NoSpacing"/>
        <w:rPr>
          <w:rFonts w:ascii="Tahoma" w:hAnsi="Tahoma" w:cs="Tahoma"/>
          <w:b/>
          <w:bCs/>
          <w:sz w:val="28"/>
          <w:szCs w:val="28"/>
        </w:rPr>
      </w:pPr>
    </w:p>
    <w:p w14:paraId="68D2BAA5" w14:textId="185B7B90" w:rsidR="001E7F55" w:rsidRPr="001E7F55" w:rsidRDefault="0066544B" w:rsidP="001E7F55">
      <w:pPr>
        <w:pStyle w:val="NoSpacing"/>
        <w:ind w:left="2880" w:right="-180" w:hanging="2880"/>
        <w:rPr>
          <w:rFonts w:ascii="Tahoma" w:hAnsi="Tahoma" w:cs="Tahoma"/>
          <w:sz w:val="28"/>
          <w:szCs w:val="28"/>
        </w:rPr>
      </w:pPr>
      <w:r w:rsidRPr="009575BE">
        <w:rPr>
          <w:rFonts w:ascii="Tahoma" w:hAnsi="Tahoma" w:cs="Tahoma"/>
          <w:b/>
          <w:bCs/>
          <w:sz w:val="28"/>
          <w:szCs w:val="28"/>
        </w:rPr>
        <w:t xml:space="preserve">Objectives: </w:t>
      </w:r>
      <w:r w:rsidRPr="009575BE">
        <w:rPr>
          <w:rFonts w:ascii="Tahoma" w:hAnsi="Tahoma" w:cs="Tahoma"/>
          <w:b/>
          <w:bCs/>
          <w:sz w:val="28"/>
          <w:szCs w:val="28"/>
        </w:rPr>
        <w:tab/>
      </w:r>
      <w:r w:rsidR="001E7F55" w:rsidRPr="001E7F55">
        <w:rPr>
          <w:rFonts w:ascii="Tahoma" w:hAnsi="Tahoma" w:cs="Tahoma"/>
          <w:sz w:val="28"/>
          <w:szCs w:val="28"/>
        </w:rPr>
        <w:t>Upon completion of this activity, participants will be able to:</w:t>
      </w:r>
    </w:p>
    <w:p w14:paraId="20FDBB92" w14:textId="7FBB3506" w:rsidR="0066544B" w:rsidRPr="001E7F55" w:rsidRDefault="001E7F55" w:rsidP="00466EBE">
      <w:pPr>
        <w:pStyle w:val="NoSpacing"/>
        <w:numPr>
          <w:ilvl w:val="0"/>
          <w:numId w:val="3"/>
        </w:numPr>
        <w:ind w:right="-180"/>
        <w:rPr>
          <w:sz w:val="24"/>
          <w:szCs w:val="24"/>
        </w:rPr>
      </w:pPr>
      <w:r w:rsidRPr="001E7F55">
        <w:rPr>
          <w:rFonts w:ascii="Tahoma" w:hAnsi="Tahoma" w:cs="Tahoma"/>
          <w:sz w:val="28"/>
          <w:szCs w:val="28"/>
        </w:rPr>
        <w:t xml:space="preserve">Identify how power and control is used by </w:t>
      </w:r>
      <w:r>
        <w:rPr>
          <w:rFonts w:ascii="Tahoma" w:hAnsi="Tahoma" w:cs="Tahoma"/>
          <w:sz w:val="28"/>
          <w:szCs w:val="28"/>
        </w:rPr>
        <w:t>people who cause harm in domestic violence.</w:t>
      </w:r>
    </w:p>
    <w:p w14:paraId="4BEE18B2" w14:textId="77777777" w:rsidR="001E7F55" w:rsidRPr="00715893" w:rsidRDefault="001E7F55" w:rsidP="001E7F55">
      <w:pPr>
        <w:pStyle w:val="NoSpacing"/>
        <w:ind w:right="-180"/>
        <w:rPr>
          <w:sz w:val="24"/>
          <w:szCs w:val="24"/>
        </w:rPr>
      </w:pPr>
    </w:p>
    <w:p w14:paraId="5D490D2F" w14:textId="59941825" w:rsidR="005B1123" w:rsidRPr="005B1123" w:rsidRDefault="0066544B" w:rsidP="0066544B">
      <w:pPr>
        <w:pStyle w:val="NoSpacing"/>
        <w:rPr>
          <w:rFonts w:ascii="Tahoma" w:hAnsi="Tahoma" w:cs="Tahoma"/>
          <w:sz w:val="28"/>
          <w:szCs w:val="28"/>
        </w:rPr>
      </w:pPr>
      <w:r w:rsidRPr="009575BE">
        <w:rPr>
          <w:rFonts w:ascii="Tahoma" w:hAnsi="Tahoma" w:cs="Tahoma"/>
          <w:b/>
          <w:bCs/>
          <w:sz w:val="28"/>
          <w:szCs w:val="28"/>
        </w:rPr>
        <w:t>Key Terms &amp;</w:t>
      </w:r>
      <w:r>
        <w:rPr>
          <w:rFonts w:ascii="Tahoma" w:hAnsi="Tahoma" w:cs="Tahoma"/>
          <w:b/>
          <w:bCs/>
          <w:sz w:val="28"/>
          <w:szCs w:val="28"/>
        </w:rPr>
        <w:tab/>
      </w:r>
      <w:r>
        <w:rPr>
          <w:rFonts w:ascii="Tahoma" w:hAnsi="Tahoma" w:cs="Tahoma"/>
          <w:b/>
          <w:bCs/>
          <w:sz w:val="28"/>
          <w:szCs w:val="28"/>
        </w:rPr>
        <w:tab/>
      </w:r>
      <w:r w:rsidR="005B1123">
        <w:rPr>
          <w:rFonts w:ascii="Tahoma" w:hAnsi="Tahoma" w:cs="Tahoma"/>
          <w:sz w:val="28"/>
          <w:szCs w:val="28"/>
        </w:rPr>
        <w:t>Domestic Violence</w:t>
      </w:r>
      <w:r w:rsidR="001E7F55">
        <w:rPr>
          <w:rFonts w:ascii="Tahoma" w:hAnsi="Tahoma" w:cs="Tahoma"/>
          <w:sz w:val="28"/>
          <w:szCs w:val="28"/>
        </w:rPr>
        <w:t xml:space="preserve"> Dynamics</w:t>
      </w:r>
    </w:p>
    <w:p w14:paraId="138CBF02" w14:textId="2B256A61" w:rsidR="005B1123" w:rsidRPr="005B1123" w:rsidRDefault="0066544B" w:rsidP="0066544B">
      <w:pPr>
        <w:pStyle w:val="NoSpacing"/>
        <w:rPr>
          <w:rFonts w:ascii="Tahoma" w:hAnsi="Tahoma" w:cs="Tahoma"/>
          <w:sz w:val="28"/>
          <w:szCs w:val="28"/>
        </w:rPr>
      </w:pPr>
      <w:r w:rsidRPr="009575BE">
        <w:rPr>
          <w:rFonts w:ascii="Tahoma" w:hAnsi="Tahoma" w:cs="Tahoma"/>
          <w:b/>
          <w:bCs/>
          <w:sz w:val="28"/>
          <w:szCs w:val="28"/>
        </w:rPr>
        <w:t>Concepts:</w:t>
      </w:r>
      <w:r w:rsidR="005B1123">
        <w:rPr>
          <w:rFonts w:ascii="Tahoma" w:hAnsi="Tahoma" w:cs="Tahoma"/>
          <w:b/>
          <w:bCs/>
          <w:sz w:val="28"/>
          <w:szCs w:val="28"/>
        </w:rPr>
        <w:tab/>
      </w:r>
      <w:r w:rsidR="005B1123">
        <w:rPr>
          <w:rFonts w:ascii="Tahoma" w:hAnsi="Tahoma" w:cs="Tahoma"/>
          <w:b/>
          <w:bCs/>
          <w:sz w:val="28"/>
          <w:szCs w:val="28"/>
        </w:rPr>
        <w:tab/>
      </w:r>
      <w:r w:rsidR="005B1123">
        <w:rPr>
          <w:rFonts w:ascii="Tahoma" w:hAnsi="Tahoma" w:cs="Tahoma"/>
          <w:b/>
          <w:bCs/>
          <w:sz w:val="28"/>
          <w:szCs w:val="28"/>
        </w:rPr>
        <w:tab/>
      </w:r>
      <w:r w:rsidR="001E7F55">
        <w:rPr>
          <w:rFonts w:ascii="Tahoma" w:hAnsi="Tahoma" w:cs="Tahoma"/>
          <w:sz w:val="28"/>
          <w:szCs w:val="28"/>
        </w:rPr>
        <w:t>Power and Control</w:t>
      </w:r>
    </w:p>
    <w:p w14:paraId="565AEE7B" w14:textId="77777777" w:rsidR="0066544B" w:rsidRPr="00715893" w:rsidRDefault="0066544B" w:rsidP="0066544B">
      <w:pPr>
        <w:pStyle w:val="NoSpacing"/>
        <w:rPr>
          <w:rFonts w:ascii="Tahoma" w:hAnsi="Tahoma" w:cs="Tahoma"/>
          <w:b/>
          <w:bCs/>
          <w:sz w:val="24"/>
          <w:szCs w:val="24"/>
        </w:rPr>
      </w:pPr>
    </w:p>
    <w:p w14:paraId="797BC590" w14:textId="3DABCF63" w:rsidR="0066544B" w:rsidRPr="00AE5C01" w:rsidRDefault="0066544B" w:rsidP="0066544B">
      <w:pPr>
        <w:pStyle w:val="NoSpacing"/>
        <w:ind w:left="2970" w:hanging="2970"/>
        <w:rPr>
          <w:rFonts w:ascii="Tahoma" w:hAnsi="Tahoma" w:cs="Tahoma"/>
          <w:sz w:val="28"/>
          <w:szCs w:val="28"/>
        </w:rPr>
      </w:pPr>
      <w:r>
        <w:rPr>
          <w:rFonts w:ascii="Tahoma" w:hAnsi="Tahoma" w:cs="Tahoma"/>
          <w:b/>
          <w:bCs/>
          <w:sz w:val="28"/>
          <w:szCs w:val="28"/>
        </w:rPr>
        <w:t xml:space="preserve">Equipment or </w:t>
      </w:r>
      <w:r w:rsidR="00AE5C01">
        <w:rPr>
          <w:rFonts w:ascii="Tahoma" w:hAnsi="Tahoma" w:cs="Tahoma"/>
          <w:b/>
          <w:bCs/>
          <w:sz w:val="28"/>
          <w:szCs w:val="28"/>
        </w:rPr>
        <w:tab/>
      </w:r>
      <w:r w:rsidR="00AE5C01" w:rsidRPr="00AE5C01">
        <w:rPr>
          <w:rFonts w:ascii="Tahoma" w:hAnsi="Tahoma" w:cs="Tahoma"/>
          <w:sz w:val="28"/>
          <w:szCs w:val="28"/>
        </w:rPr>
        <w:t>Online: breakout rooms</w:t>
      </w:r>
      <w:r w:rsidRPr="00AE5C01">
        <w:rPr>
          <w:rFonts w:ascii="Tahoma" w:hAnsi="Tahoma" w:cs="Tahoma"/>
          <w:sz w:val="28"/>
          <w:szCs w:val="28"/>
        </w:rPr>
        <w:t xml:space="preserve"> </w:t>
      </w:r>
    </w:p>
    <w:p w14:paraId="1C572033" w14:textId="033FDEC3" w:rsidR="0066544B" w:rsidRPr="00AE5C01" w:rsidRDefault="0066544B" w:rsidP="0066544B">
      <w:pPr>
        <w:pStyle w:val="NoSpacing"/>
        <w:ind w:left="2970" w:hanging="2970"/>
        <w:rPr>
          <w:rFonts w:ascii="Tahoma" w:hAnsi="Tahoma" w:cs="Tahoma"/>
          <w:sz w:val="28"/>
          <w:szCs w:val="28"/>
        </w:rPr>
      </w:pPr>
      <w:r w:rsidRPr="007227B0">
        <w:rPr>
          <w:rFonts w:ascii="Tahoma" w:hAnsi="Tahoma" w:cs="Tahoma"/>
          <w:b/>
          <w:bCs/>
          <w:sz w:val="28"/>
          <w:szCs w:val="28"/>
        </w:rPr>
        <w:t>Materials Needed:</w:t>
      </w:r>
      <w:r>
        <w:rPr>
          <w:rFonts w:ascii="Tahoma" w:hAnsi="Tahoma" w:cs="Tahoma"/>
          <w:b/>
          <w:bCs/>
          <w:sz w:val="28"/>
          <w:szCs w:val="28"/>
        </w:rPr>
        <w:t xml:space="preserve">     </w:t>
      </w:r>
      <w:r w:rsidR="00AE5C01">
        <w:rPr>
          <w:rFonts w:ascii="Tahoma" w:hAnsi="Tahoma" w:cs="Tahoma"/>
          <w:sz w:val="28"/>
          <w:szCs w:val="28"/>
        </w:rPr>
        <w:t>In-person: white board or flip chart</w:t>
      </w:r>
    </w:p>
    <w:p w14:paraId="557AF3CE" w14:textId="77777777" w:rsidR="0066544B" w:rsidRDefault="0066544B" w:rsidP="0066544B">
      <w:pPr>
        <w:pStyle w:val="NoSpacing"/>
        <w:rPr>
          <w:rFonts w:ascii="Tahoma" w:hAnsi="Tahoma" w:cs="Tahoma"/>
          <w:sz w:val="28"/>
          <w:szCs w:val="28"/>
        </w:rPr>
      </w:pPr>
    </w:p>
    <w:p w14:paraId="68E81746" w14:textId="178DDEC5" w:rsidR="0066544B" w:rsidRDefault="0066544B" w:rsidP="0066544B">
      <w:pPr>
        <w:pStyle w:val="NoSpacing"/>
        <w:ind w:left="2880" w:hanging="2880"/>
        <w:rPr>
          <w:rFonts w:ascii="Tahoma" w:hAnsi="Tahoma" w:cs="Tahoma"/>
          <w:sz w:val="28"/>
          <w:szCs w:val="28"/>
        </w:rPr>
      </w:pPr>
      <w:r w:rsidRPr="000B10E6">
        <w:rPr>
          <w:rFonts w:ascii="Tahoma" w:hAnsi="Tahoma" w:cs="Tahoma"/>
          <w:b/>
          <w:bCs/>
          <w:sz w:val="28"/>
          <w:szCs w:val="28"/>
        </w:rPr>
        <w:t>Preparation</w:t>
      </w:r>
      <w:r>
        <w:rPr>
          <w:rFonts w:ascii="Tahoma" w:hAnsi="Tahoma" w:cs="Tahoma"/>
          <w:b/>
          <w:bCs/>
          <w:sz w:val="28"/>
          <w:szCs w:val="28"/>
        </w:rPr>
        <w:t>:</w:t>
      </w:r>
      <w:r w:rsidRPr="000B10E6">
        <w:rPr>
          <w:rFonts w:ascii="Tahoma" w:hAnsi="Tahoma" w:cs="Tahoma"/>
          <w:b/>
          <w:bCs/>
          <w:sz w:val="28"/>
          <w:szCs w:val="28"/>
        </w:rPr>
        <w:t xml:space="preserve"> </w:t>
      </w:r>
      <w:r>
        <w:rPr>
          <w:rFonts w:ascii="Tahoma" w:hAnsi="Tahoma" w:cs="Tahoma"/>
          <w:b/>
          <w:bCs/>
          <w:sz w:val="28"/>
          <w:szCs w:val="28"/>
        </w:rPr>
        <w:tab/>
      </w:r>
      <w:r w:rsidR="00AE5C01">
        <w:rPr>
          <w:rFonts w:ascii="Tahoma" w:hAnsi="Tahoma" w:cs="Tahoma"/>
          <w:sz w:val="28"/>
          <w:szCs w:val="28"/>
        </w:rPr>
        <w:t>N/A</w:t>
      </w:r>
    </w:p>
    <w:p w14:paraId="2AD1D8C9" w14:textId="77777777" w:rsidR="0066544B" w:rsidRDefault="0066544B" w:rsidP="0066544B">
      <w:pPr>
        <w:pStyle w:val="NoSpacing"/>
        <w:ind w:left="2880" w:hanging="2880"/>
        <w:rPr>
          <w:rFonts w:ascii="Tahoma" w:hAnsi="Tahoma" w:cs="Tahoma"/>
          <w:sz w:val="28"/>
          <w:szCs w:val="28"/>
        </w:rPr>
      </w:pPr>
      <w:r>
        <w:rPr>
          <w:rFonts w:ascii="Tahoma" w:hAnsi="Tahoma" w:cs="Tahoma"/>
          <w:sz w:val="28"/>
          <w:szCs w:val="28"/>
        </w:rPr>
        <w:t xml:space="preserve">    </w:t>
      </w:r>
      <w:r>
        <w:rPr>
          <w:rFonts w:ascii="Tahoma" w:hAnsi="Tahoma" w:cs="Tahoma"/>
          <w:sz w:val="28"/>
          <w:szCs w:val="28"/>
        </w:rPr>
        <w:tab/>
      </w:r>
    </w:p>
    <w:p w14:paraId="3A9BC83D" w14:textId="77777777" w:rsidR="001E7F55" w:rsidRDefault="0066544B" w:rsidP="001E7F55">
      <w:pPr>
        <w:pStyle w:val="NoSpacing"/>
        <w:ind w:left="2880" w:hanging="2880"/>
        <w:rPr>
          <w:rFonts w:ascii="Tahoma" w:hAnsi="Tahoma" w:cs="Tahoma"/>
          <w:sz w:val="28"/>
          <w:szCs w:val="28"/>
        </w:rPr>
      </w:pPr>
      <w:r w:rsidRPr="00BC5DBF">
        <w:rPr>
          <w:rFonts w:ascii="Tahoma" w:hAnsi="Tahoma" w:cs="Tahoma"/>
          <w:b/>
          <w:bCs/>
          <w:sz w:val="28"/>
          <w:szCs w:val="28"/>
        </w:rPr>
        <w:t>Instructions:</w:t>
      </w:r>
      <w:r w:rsidRPr="00BC5DBF">
        <w:rPr>
          <w:rFonts w:ascii="Tahoma" w:hAnsi="Tahoma" w:cs="Tahoma"/>
          <w:sz w:val="28"/>
          <w:szCs w:val="28"/>
        </w:rPr>
        <w:tab/>
      </w:r>
    </w:p>
    <w:p w14:paraId="00DC471F" w14:textId="77777777" w:rsidR="00466EBE" w:rsidRDefault="001E7F55" w:rsidP="00466EBE">
      <w:pPr>
        <w:pStyle w:val="NoSpacing"/>
        <w:numPr>
          <w:ilvl w:val="0"/>
          <w:numId w:val="2"/>
        </w:numPr>
        <w:rPr>
          <w:rFonts w:ascii="Tahoma" w:hAnsi="Tahoma" w:cs="Tahoma"/>
          <w:sz w:val="28"/>
          <w:szCs w:val="28"/>
        </w:rPr>
      </w:pPr>
      <w:r w:rsidRPr="001E7F55">
        <w:rPr>
          <w:rFonts w:ascii="Tahoma" w:hAnsi="Tahoma" w:cs="Tahoma"/>
          <w:sz w:val="28"/>
          <w:szCs w:val="28"/>
        </w:rPr>
        <w:t xml:space="preserve">Each participant group is assigned a spoke of the wheel.  Instruct the groups to brainstorm examples of each power and control strategy.  Give the groups approximately 5-10 minutes to meet.  Bring the group back together and have each group report out their brainstorming session.  </w:t>
      </w:r>
    </w:p>
    <w:p w14:paraId="6EAB0F00" w14:textId="54FA2019" w:rsidR="00466EBE" w:rsidRDefault="001E7F55" w:rsidP="00466EBE">
      <w:pPr>
        <w:pStyle w:val="NoSpacing"/>
        <w:numPr>
          <w:ilvl w:val="0"/>
          <w:numId w:val="2"/>
        </w:numPr>
        <w:rPr>
          <w:rFonts w:ascii="Tahoma" w:hAnsi="Tahoma" w:cs="Tahoma"/>
          <w:sz w:val="28"/>
          <w:szCs w:val="28"/>
        </w:rPr>
      </w:pPr>
      <w:r w:rsidRPr="001E7F55">
        <w:rPr>
          <w:rFonts w:ascii="Tahoma" w:hAnsi="Tahoma" w:cs="Tahoma"/>
          <w:sz w:val="28"/>
          <w:szCs w:val="28"/>
        </w:rPr>
        <w:t>In the following 8 slides</w:t>
      </w:r>
      <w:r w:rsidR="00466EBE">
        <w:rPr>
          <w:rFonts w:ascii="Tahoma" w:hAnsi="Tahoma" w:cs="Tahoma"/>
          <w:sz w:val="28"/>
          <w:szCs w:val="28"/>
        </w:rPr>
        <w:t xml:space="preserve"> of the PowerPoint</w:t>
      </w:r>
      <w:r w:rsidRPr="001E7F55">
        <w:rPr>
          <w:rFonts w:ascii="Tahoma" w:hAnsi="Tahoma" w:cs="Tahoma"/>
          <w:sz w:val="28"/>
          <w:szCs w:val="28"/>
        </w:rPr>
        <w:t xml:space="preserve">, the power and control wheel </w:t>
      </w:r>
      <w:proofErr w:type="gramStart"/>
      <w:r w:rsidRPr="001E7F55">
        <w:rPr>
          <w:rFonts w:ascii="Tahoma" w:hAnsi="Tahoma" w:cs="Tahoma"/>
          <w:sz w:val="28"/>
          <w:szCs w:val="28"/>
        </w:rPr>
        <w:t>is</w:t>
      </w:r>
      <w:proofErr w:type="gramEnd"/>
      <w:r w:rsidRPr="001E7F55">
        <w:rPr>
          <w:rFonts w:ascii="Tahoma" w:hAnsi="Tahoma" w:cs="Tahoma"/>
          <w:sz w:val="28"/>
          <w:szCs w:val="28"/>
        </w:rPr>
        <w:t xml:space="preserve"> broken down with examples.  After each group presents their findings, present the slide that correlates with their topic.  </w:t>
      </w:r>
    </w:p>
    <w:p w14:paraId="7D497568" w14:textId="77777777" w:rsidR="00466EBE" w:rsidRDefault="001E7F55" w:rsidP="00466EBE">
      <w:pPr>
        <w:pStyle w:val="NoSpacing"/>
        <w:numPr>
          <w:ilvl w:val="0"/>
          <w:numId w:val="2"/>
        </w:numPr>
        <w:rPr>
          <w:rFonts w:ascii="Tahoma" w:hAnsi="Tahoma" w:cs="Tahoma"/>
          <w:sz w:val="28"/>
          <w:szCs w:val="28"/>
        </w:rPr>
      </w:pPr>
      <w:r w:rsidRPr="00466EBE">
        <w:rPr>
          <w:rFonts w:ascii="Tahoma" w:hAnsi="Tahoma" w:cs="Tahoma"/>
          <w:sz w:val="28"/>
          <w:szCs w:val="28"/>
        </w:rPr>
        <w:t xml:space="preserve">At the end of the activity, give participants the Power and Control Wheel handout with the spokes filled in with examples.  </w:t>
      </w:r>
      <w:r w:rsidR="00203E67" w:rsidRPr="00466EBE">
        <w:rPr>
          <w:rFonts w:ascii="Tahoma" w:hAnsi="Tahoma" w:cs="Tahoma"/>
          <w:sz w:val="28"/>
          <w:szCs w:val="28"/>
        </w:rPr>
        <w:t>victimization or trauma to a person who experiences domestic violence.</w:t>
      </w:r>
    </w:p>
    <w:p w14:paraId="61796641" w14:textId="77777777" w:rsidR="00466EBE" w:rsidRDefault="00203E67" w:rsidP="00466EBE">
      <w:pPr>
        <w:pStyle w:val="NoSpacing"/>
        <w:numPr>
          <w:ilvl w:val="0"/>
          <w:numId w:val="2"/>
        </w:numPr>
        <w:rPr>
          <w:rFonts w:ascii="Tahoma" w:hAnsi="Tahoma" w:cs="Tahoma"/>
          <w:sz w:val="28"/>
          <w:szCs w:val="28"/>
        </w:rPr>
      </w:pPr>
      <w:r w:rsidRPr="00466EBE">
        <w:rPr>
          <w:rFonts w:ascii="Tahoma" w:hAnsi="Tahoma" w:cs="Tahoma"/>
          <w:sz w:val="28"/>
          <w:szCs w:val="28"/>
        </w:rPr>
        <w:t>Bring small groups back together and have each group report out.  Challenge each group to change the practice or response to be more trauma informed.</w:t>
      </w:r>
    </w:p>
    <w:p w14:paraId="3D652160" w14:textId="511659A1" w:rsidR="00203E67" w:rsidRPr="00466EBE" w:rsidRDefault="00203E67" w:rsidP="00466EBE">
      <w:pPr>
        <w:pStyle w:val="NoSpacing"/>
        <w:numPr>
          <w:ilvl w:val="0"/>
          <w:numId w:val="2"/>
        </w:numPr>
        <w:rPr>
          <w:rFonts w:ascii="Tahoma" w:hAnsi="Tahoma" w:cs="Tahoma"/>
          <w:sz w:val="28"/>
          <w:szCs w:val="28"/>
        </w:rPr>
      </w:pPr>
      <w:r w:rsidRPr="00466EBE">
        <w:rPr>
          <w:rFonts w:ascii="Tahoma" w:hAnsi="Tahoma" w:cs="Tahoma"/>
          <w:sz w:val="28"/>
          <w:szCs w:val="28"/>
        </w:rPr>
        <w:lastRenderedPageBreak/>
        <w:t>Write all group responses on a flip chart or white board.</w:t>
      </w:r>
    </w:p>
    <w:p w14:paraId="0DA100CC" w14:textId="77777777" w:rsidR="0066544B" w:rsidRPr="00986250" w:rsidRDefault="0066544B" w:rsidP="0066544B">
      <w:pPr>
        <w:pStyle w:val="NoSpacing"/>
        <w:ind w:left="2880"/>
        <w:rPr>
          <w:rFonts w:ascii="Tahoma" w:hAnsi="Tahoma" w:cs="Tahoma"/>
          <w:sz w:val="28"/>
          <w:szCs w:val="28"/>
        </w:rPr>
      </w:pPr>
    </w:p>
    <w:p w14:paraId="74A8505F" w14:textId="6FAA7C3D" w:rsidR="0066544B" w:rsidRDefault="0066544B" w:rsidP="0066544B">
      <w:pPr>
        <w:pStyle w:val="NoSpacing"/>
        <w:ind w:left="2880" w:hanging="2880"/>
        <w:rPr>
          <w:rFonts w:ascii="Tahoma" w:hAnsi="Tahoma" w:cs="Tahoma"/>
          <w:sz w:val="28"/>
          <w:szCs w:val="28"/>
        </w:rPr>
      </w:pPr>
      <w:r w:rsidRPr="00822515">
        <w:rPr>
          <w:rFonts w:ascii="Tahoma" w:hAnsi="Tahoma" w:cs="Tahoma"/>
          <w:b/>
          <w:bCs/>
          <w:sz w:val="28"/>
          <w:szCs w:val="28"/>
        </w:rPr>
        <w:t>NOTE:</w:t>
      </w:r>
      <w:r>
        <w:rPr>
          <w:rFonts w:ascii="Tahoma" w:hAnsi="Tahoma" w:cs="Tahoma"/>
          <w:b/>
          <w:bCs/>
          <w:sz w:val="28"/>
          <w:szCs w:val="28"/>
        </w:rPr>
        <w:tab/>
      </w:r>
      <w:r w:rsidR="00203E67">
        <w:rPr>
          <w:rFonts w:ascii="Tahoma" w:hAnsi="Tahoma" w:cs="Tahoma"/>
          <w:sz w:val="28"/>
          <w:szCs w:val="28"/>
        </w:rPr>
        <w:t>N/A</w:t>
      </w:r>
    </w:p>
    <w:p w14:paraId="7A6D3468" w14:textId="4A806A8C" w:rsidR="00466EBE" w:rsidRDefault="00466EBE">
      <w:pPr>
        <w:rPr>
          <w:rFonts w:ascii="Tahoma" w:hAnsi="Tahoma" w:cs="Tahoma"/>
          <w:b/>
          <w:bCs/>
          <w:sz w:val="28"/>
          <w:szCs w:val="28"/>
        </w:rPr>
      </w:pPr>
      <w:r>
        <w:rPr>
          <w:rFonts w:ascii="Tahoma" w:hAnsi="Tahoma" w:cs="Tahoma"/>
          <w:b/>
          <w:bCs/>
          <w:sz w:val="28"/>
          <w:szCs w:val="28"/>
        </w:rPr>
        <w:br w:type="page"/>
      </w:r>
    </w:p>
    <w:p w14:paraId="3B8464EF" w14:textId="16F16EAC" w:rsidR="00466EBE" w:rsidRDefault="00466EBE" w:rsidP="0066544B">
      <w:pPr>
        <w:pStyle w:val="NoSpacing"/>
        <w:ind w:left="2880" w:hanging="2880"/>
        <w:rPr>
          <w:rFonts w:ascii="Tahoma" w:hAnsi="Tahoma" w:cs="Tahoma"/>
          <w:sz w:val="28"/>
          <w:szCs w:val="28"/>
        </w:rPr>
      </w:pPr>
    </w:p>
    <w:p w14:paraId="78204A8A" w14:textId="4D00BA41" w:rsidR="0066544B" w:rsidRDefault="0066544B" w:rsidP="0066544B">
      <w:pPr>
        <w:pStyle w:val="NoSpacing"/>
        <w:ind w:left="2880" w:hanging="2880"/>
        <w:rPr>
          <w:rFonts w:ascii="Tahoma" w:hAnsi="Tahoma" w:cs="Tahoma"/>
          <w:sz w:val="28"/>
          <w:szCs w:val="28"/>
        </w:rPr>
      </w:pPr>
      <w:r>
        <w:rPr>
          <w:rFonts w:ascii="Tahoma" w:hAnsi="Tahoma" w:cs="Tahoma"/>
          <w:b/>
          <w:bCs/>
          <w:sz w:val="28"/>
          <w:szCs w:val="28"/>
        </w:rPr>
        <w:tab/>
      </w:r>
    </w:p>
    <w:p w14:paraId="0F39FB61" w14:textId="652A6BE9" w:rsidR="001F51B3" w:rsidRDefault="0066544B" w:rsidP="0066544B">
      <w:pPr>
        <w:pStyle w:val="NoSpacing"/>
        <w:ind w:left="-720" w:right="-630"/>
        <w:jc w:val="center"/>
        <w:rPr>
          <w:rFonts w:ascii="Tahoma" w:hAnsi="Tahoma" w:cs="Tahoma"/>
          <w:b/>
          <w:bCs/>
          <w:sz w:val="32"/>
          <w:szCs w:val="32"/>
        </w:rPr>
      </w:pPr>
      <w:r>
        <w:rPr>
          <w:sz w:val="28"/>
          <w:szCs w:val="28"/>
        </w:rPr>
        <w:tab/>
      </w:r>
    </w:p>
    <w:p w14:paraId="09C0FB04" w14:textId="2598FE24" w:rsidR="001F51B3" w:rsidRDefault="001F51B3" w:rsidP="00D52F1F">
      <w:pPr>
        <w:pStyle w:val="NoSpacing"/>
        <w:ind w:left="-720" w:right="-630"/>
        <w:jc w:val="center"/>
        <w:rPr>
          <w:rFonts w:ascii="Tahoma" w:hAnsi="Tahoma" w:cs="Tahoma"/>
          <w:b/>
          <w:bCs/>
          <w:sz w:val="32"/>
          <w:szCs w:val="32"/>
        </w:rPr>
      </w:pPr>
    </w:p>
    <w:p w14:paraId="4CFF03B4" w14:textId="277AA715" w:rsidR="001F51B3" w:rsidRDefault="00466EBE" w:rsidP="00D52F1F">
      <w:pPr>
        <w:pStyle w:val="NoSpacing"/>
        <w:ind w:left="-720" w:right="-630"/>
        <w:jc w:val="center"/>
        <w:rPr>
          <w:rFonts w:ascii="Tahoma" w:hAnsi="Tahoma" w:cs="Tahoma"/>
          <w:b/>
          <w:bCs/>
          <w:sz w:val="32"/>
          <w:szCs w:val="32"/>
        </w:rPr>
      </w:pPr>
      <w:r>
        <w:rPr>
          <w:rFonts w:ascii="Tahoma" w:hAnsi="Tahoma" w:cs="Tahoma"/>
          <w:noProof/>
          <w:sz w:val="24"/>
          <w:szCs w:val="24"/>
        </w:rPr>
        <w:drawing>
          <wp:anchor distT="0" distB="0" distL="114300" distR="114300" simplePos="0" relativeHeight="251660288" behindDoc="0" locked="0" layoutInCell="1" allowOverlap="1" wp14:anchorId="44654CD8" wp14:editId="148FA101">
            <wp:simplePos x="0" y="0"/>
            <wp:positionH relativeFrom="column">
              <wp:posOffset>-28575</wp:posOffset>
            </wp:positionH>
            <wp:positionV relativeFrom="paragraph">
              <wp:posOffset>356870</wp:posOffset>
            </wp:positionV>
            <wp:extent cx="5943600" cy="5754370"/>
            <wp:effectExtent l="0" t="0" r="0" b="0"/>
            <wp:wrapThrough wrapText="bothSides">
              <wp:wrapPolygon edited="0">
                <wp:start x="0" y="0"/>
                <wp:lineTo x="0" y="21524"/>
                <wp:lineTo x="21531" y="21524"/>
                <wp:lineTo x="21531" y="0"/>
                <wp:lineTo x="0" y="0"/>
              </wp:wrapPolygon>
            </wp:wrapThrough>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5754370"/>
                    </a:xfrm>
                    <a:prstGeom prst="rect">
                      <a:avLst/>
                    </a:prstGeom>
                    <a:noFill/>
                  </pic:spPr>
                </pic:pic>
              </a:graphicData>
            </a:graphic>
          </wp:anchor>
        </w:drawing>
      </w:r>
    </w:p>
    <w:p w14:paraId="5A9A10B9" w14:textId="77777777" w:rsidR="001F51B3" w:rsidRDefault="001F51B3" w:rsidP="00D52F1F">
      <w:pPr>
        <w:pStyle w:val="NoSpacing"/>
        <w:ind w:left="-720" w:right="-630"/>
        <w:jc w:val="center"/>
        <w:rPr>
          <w:rFonts w:ascii="Tahoma" w:hAnsi="Tahoma" w:cs="Tahoma"/>
          <w:b/>
          <w:bCs/>
          <w:sz w:val="32"/>
          <w:szCs w:val="32"/>
        </w:rPr>
      </w:pPr>
    </w:p>
    <w:p w14:paraId="4FD78FDC" w14:textId="77777777" w:rsidR="001F51B3" w:rsidRDefault="001F51B3" w:rsidP="00D52F1F">
      <w:pPr>
        <w:pStyle w:val="NoSpacing"/>
        <w:ind w:left="-720" w:right="-630"/>
        <w:jc w:val="center"/>
        <w:rPr>
          <w:rFonts w:ascii="Tahoma" w:hAnsi="Tahoma" w:cs="Tahoma"/>
          <w:b/>
          <w:bCs/>
          <w:sz w:val="32"/>
          <w:szCs w:val="32"/>
        </w:rPr>
      </w:pPr>
    </w:p>
    <w:p w14:paraId="4BE112F2" w14:textId="77777777" w:rsidR="001F51B3" w:rsidRDefault="001F51B3" w:rsidP="00D52F1F">
      <w:pPr>
        <w:pStyle w:val="NoSpacing"/>
        <w:ind w:left="-720" w:right="-630"/>
        <w:jc w:val="center"/>
        <w:rPr>
          <w:rFonts w:ascii="Tahoma" w:hAnsi="Tahoma" w:cs="Tahoma"/>
          <w:b/>
          <w:bCs/>
          <w:sz w:val="32"/>
          <w:szCs w:val="32"/>
        </w:rPr>
      </w:pPr>
    </w:p>
    <w:p w14:paraId="7216EB5E" w14:textId="77777777" w:rsidR="001F51B3" w:rsidRDefault="001F51B3" w:rsidP="00D52F1F">
      <w:pPr>
        <w:pStyle w:val="NoSpacing"/>
        <w:ind w:left="-720" w:right="-630"/>
        <w:jc w:val="center"/>
        <w:rPr>
          <w:rFonts w:ascii="Tahoma" w:hAnsi="Tahoma" w:cs="Tahoma"/>
          <w:b/>
          <w:bCs/>
          <w:sz w:val="32"/>
          <w:szCs w:val="32"/>
        </w:rPr>
      </w:pPr>
    </w:p>
    <w:p w14:paraId="4E7C0664" w14:textId="77777777" w:rsidR="001F51B3" w:rsidRDefault="001F51B3" w:rsidP="00D52F1F">
      <w:pPr>
        <w:pStyle w:val="NoSpacing"/>
        <w:ind w:left="-720" w:right="-630"/>
        <w:jc w:val="center"/>
        <w:rPr>
          <w:rFonts w:ascii="Tahoma" w:hAnsi="Tahoma" w:cs="Tahoma"/>
          <w:b/>
          <w:bCs/>
          <w:sz w:val="32"/>
          <w:szCs w:val="32"/>
        </w:rPr>
      </w:pPr>
    </w:p>
    <w:p w14:paraId="3DC30E50" w14:textId="77777777" w:rsidR="001F51B3" w:rsidRDefault="001F51B3" w:rsidP="00D52F1F">
      <w:pPr>
        <w:pStyle w:val="NoSpacing"/>
        <w:ind w:left="-720" w:right="-630"/>
        <w:jc w:val="center"/>
        <w:rPr>
          <w:rFonts w:ascii="Tahoma" w:hAnsi="Tahoma" w:cs="Tahoma"/>
          <w:b/>
          <w:bCs/>
          <w:sz w:val="32"/>
          <w:szCs w:val="32"/>
        </w:rPr>
      </w:pPr>
    </w:p>
    <w:p w14:paraId="7374EBC8" w14:textId="77777777" w:rsidR="00466EBE" w:rsidRPr="00466EBE" w:rsidRDefault="00466EBE" w:rsidP="00466EBE">
      <w:pPr>
        <w:tabs>
          <w:tab w:val="left" w:pos="2955"/>
          <w:tab w:val="left" w:pos="4215"/>
        </w:tabs>
        <w:jc w:val="center"/>
        <w:rPr>
          <w:rFonts w:ascii="Arial" w:hAnsi="Arial" w:cs="Arial"/>
          <w:b/>
          <w:bCs/>
          <w:sz w:val="32"/>
          <w:szCs w:val="32"/>
        </w:rPr>
      </w:pPr>
      <w:r w:rsidRPr="00466EBE">
        <w:rPr>
          <w:rFonts w:ascii="Arial" w:hAnsi="Arial" w:cs="Arial"/>
          <w:b/>
          <w:bCs/>
          <w:sz w:val="32"/>
          <w:szCs w:val="32"/>
        </w:rPr>
        <w:lastRenderedPageBreak/>
        <w:t>Power and Control Wheel</w:t>
      </w:r>
    </w:p>
    <w:p w14:paraId="67865B27" w14:textId="77777777" w:rsidR="00466EBE" w:rsidRPr="00466EBE" w:rsidRDefault="00466EBE" w:rsidP="00466EBE">
      <w:pPr>
        <w:spacing w:after="0" w:line="240" w:lineRule="auto"/>
        <w:ind w:right="-630"/>
        <w:rPr>
          <w:rFonts w:ascii="Arial" w:hAnsi="Arial" w:cs="Arial"/>
          <w:sz w:val="24"/>
          <w:szCs w:val="24"/>
        </w:rPr>
      </w:pPr>
      <w:r w:rsidRPr="00466EBE">
        <w:rPr>
          <w:rFonts w:ascii="Arial" w:hAnsi="Arial" w:cs="Arial"/>
          <w:sz w:val="24"/>
          <w:szCs w:val="24"/>
        </w:rPr>
        <w:t>Physical and sexual assaults, or threats to commit them, are the most apparent forms of domestic violence and are usually the actions that allow others to become aware of the problem. However, regular use of other abusive behaviors by the batterer, when reinforced by one or more acts of physical violence, make up a larger system of abuse. Although physical assaults may occur only once or occasionally, they instill threat of future violent attacks and allow the abuser to take control of the woman's life and circumstances.</w:t>
      </w:r>
    </w:p>
    <w:p w14:paraId="2863DEFB" w14:textId="77777777" w:rsidR="00466EBE" w:rsidRPr="00466EBE" w:rsidRDefault="00466EBE" w:rsidP="00466EBE">
      <w:pPr>
        <w:spacing w:after="0" w:line="240" w:lineRule="auto"/>
        <w:ind w:right="-630"/>
        <w:rPr>
          <w:rFonts w:ascii="Arial" w:hAnsi="Arial" w:cs="Arial"/>
          <w:sz w:val="24"/>
          <w:szCs w:val="24"/>
        </w:rPr>
      </w:pPr>
    </w:p>
    <w:p w14:paraId="1A6E07AC" w14:textId="77777777" w:rsidR="00466EBE" w:rsidRPr="00466EBE" w:rsidRDefault="00466EBE" w:rsidP="00466EBE">
      <w:pPr>
        <w:spacing w:after="0" w:line="240" w:lineRule="auto"/>
        <w:ind w:right="-630"/>
        <w:rPr>
          <w:rFonts w:ascii="Arial" w:hAnsi="Arial" w:cs="Arial"/>
          <w:sz w:val="24"/>
          <w:szCs w:val="24"/>
        </w:rPr>
      </w:pPr>
      <w:r w:rsidRPr="00466EBE">
        <w:rPr>
          <w:rFonts w:ascii="Arial" w:hAnsi="Arial" w:cs="Arial"/>
          <w:sz w:val="24"/>
          <w:szCs w:val="24"/>
        </w:rPr>
        <w:t>The Power &amp; Control diagram is a particularly helpful tool in understanding the overall pattern of abusive and violent behaviors, which are used by a batterer to establish and maintain control over his partner. Very often, one or more violent incidents are accompanied by an array of these other types of abuse. They are less easily identified, yet firmly establish a pattern of intimidation and control in the relationship.</w:t>
      </w:r>
    </w:p>
    <w:p w14:paraId="0A2905B7" w14:textId="77777777" w:rsidR="00466EBE" w:rsidRPr="00466EBE" w:rsidRDefault="00466EBE" w:rsidP="00466EBE">
      <w:pPr>
        <w:spacing w:after="0" w:line="240" w:lineRule="auto"/>
        <w:ind w:right="-630"/>
        <w:rPr>
          <w:rFonts w:ascii="Arial" w:hAnsi="Arial" w:cs="Arial"/>
          <w:sz w:val="24"/>
          <w:szCs w:val="24"/>
        </w:rPr>
      </w:pPr>
    </w:p>
    <w:p w14:paraId="62CCE1BE" w14:textId="77777777" w:rsidR="00466EBE" w:rsidRPr="00466EBE" w:rsidRDefault="00466EBE" w:rsidP="00466EBE">
      <w:pPr>
        <w:spacing w:after="0" w:line="240" w:lineRule="auto"/>
        <w:ind w:right="-630"/>
        <w:rPr>
          <w:rFonts w:ascii="Arial" w:hAnsi="Arial" w:cs="Arial"/>
          <w:sz w:val="24"/>
          <w:szCs w:val="24"/>
        </w:rPr>
      </w:pPr>
      <w:r w:rsidRPr="00466EBE">
        <w:rPr>
          <w:rFonts w:ascii="Arial" w:hAnsi="Arial" w:cs="Arial"/>
          <w:sz w:val="24"/>
          <w:szCs w:val="24"/>
        </w:rPr>
        <w:t>Description of the Power &amp; Control diagram:</w:t>
      </w:r>
    </w:p>
    <w:p w14:paraId="68FD32ED" w14:textId="77777777" w:rsidR="00466EBE" w:rsidRPr="00466EBE" w:rsidRDefault="00466EBE" w:rsidP="00466EBE">
      <w:pPr>
        <w:spacing w:after="0" w:line="240" w:lineRule="auto"/>
        <w:ind w:right="-630"/>
        <w:rPr>
          <w:rFonts w:ascii="Arial" w:hAnsi="Arial" w:cs="Arial"/>
          <w:sz w:val="24"/>
          <w:szCs w:val="24"/>
        </w:rPr>
      </w:pPr>
    </w:p>
    <w:p w14:paraId="5497A66E" w14:textId="77777777" w:rsidR="00466EBE" w:rsidRPr="00466EBE" w:rsidRDefault="00466EBE" w:rsidP="00466EBE">
      <w:pPr>
        <w:numPr>
          <w:ilvl w:val="0"/>
          <w:numId w:val="4"/>
        </w:numPr>
        <w:spacing w:after="0" w:line="240" w:lineRule="auto"/>
        <w:ind w:right="-630"/>
        <w:rPr>
          <w:rFonts w:ascii="Arial" w:hAnsi="Arial" w:cs="Arial"/>
          <w:sz w:val="24"/>
          <w:szCs w:val="24"/>
        </w:rPr>
      </w:pPr>
      <w:r w:rsidRPr="00466EBE">
        <w:rPr>
          <w:rFonts w:ascii="Arial" w:hAnsi="Arial" w:cs="Arial"/>
          <w:b/>
          <w:bCs/>
          <w:sz w:val="24"/>
          <w:szCs w:val="24"/>
        </w:rPr>
        <w:t>Coercion and Threats:</w:t>
      </w:r>
      <w:r w:rsidRPr="00466EBE">
        <w:rPr>
          <w:rFonts w:ascii="Arial" w:hAnsi="Arial" w:cs="Arial"/>
          <w:sz w:val="24"/>
          <w:szCs w:val="24"/>
        </w:rPr>
        <w:t>  Making and/or carrying out threats to do something to hurt her. Threatening to leave her, commit suicide, or report her to welfare. Making her drop charges. Making her do illegal things.</w:t>
      </w:r>
    </w:p>
    <w:p w14:paraId="58D8BF39" w14:textId="77777777" w:rsidR="00466EBE" w:rsidRPr="00466EBE" w:rsidRDefault="00466EBE" w:rsidP="00466EBE">
      <w:pPr>
        <w:spacing w:after="0" w:line="240" w:lineRule="auto"/>
        <w:ind w:left="720" w:right="-630"/>
        <w:rPr>
          <w:rFonts w:ascii="Arial" w:hAnsi="Arial" w:cs="Arial"/>
          <w:sz w:val="24"/>
          <w:szCs w:val="24"/>
        </w:rPr>
      </w:pPr>
    </w:p>
    <w:p w14:paraId="0E2CD1D1" w14:textId="77777777" w:rsidR="00466EBE" w:rsidRPr="00466EBE" w:rsidRDefault="00466EBE" w:rsidP="00466EBE">
      <w:pPr>
        <w:numPr>
          <w:ilvl w:val="0"/>
          <w:numId w:val="4"/>
        </w:numPr>
        <w:spacing w:after="0" w:line="240" w:lineRule="auto"/>
        <w:ind w:right="-630"/>
        <w:rPr>
          <w:rFonts w:ascii="Arial" w:hAnsi="Arial" w:cs="Arial"/>
          <w:sz w:val="24"/>
          <w:szCs w:val="24"/>
        </w:rPr>
      </w:pPr>
      <w:r w:rsidRPr="00466EBE">
        <w:rPr>
          <w:rFonts w:ascii="Arial" w:hAnsi="Arial" w:cs="Arial"/>
          <w:b/>
          <w:bCs/>
          <w:sz w:val="24"/>
          <w:szCs w:val="24"/>
        </w:rPr>
        <w:t>Intimidation:</w:t>
      </w:r>
      <w:r w:rsidRPr="00466EBE">
        <w:rPr>
          <w:rFonts w:ascii="Arial" w:hAnsi="Arial" w:cs="Arial"/>
          <w:sz w:val="24"/>
          <w:szCs w:val="24"/>
        </w:rPr>
        <w:t>  Making her afraid by using looks, actions, and gestures. Smashing things. Destroying her property. Abusing pets. Displaying weapons.</w:t>
      </w:r>
    </w:p>
    <w:p w14:paraId="6879E5D0" w14:textId="77777777" w:rsidR="00466EBE" w:rsidRPr="00466EBE" w:rsidRDefault="00466EBE" w:rsidP="00466EBE">
      <w:pPr>
        <w:spacing w:after="0" w:line="240" w:lineRule="auto"/>
        <w:ind w:left="720" w:right="-630"/>
        <w:rPr>
          <w:rFonts w:ascii="Arial" w:hAnsi="Arial" w:cs="Arial"/>
          <w:sz w:val="24"/>
          <w:szCs w:val="24"/>
        </w:rPr>
      </w:pPr>
    </w:p>
    <w:p w14:paraId="277240D2" w14:textId="77777777" w:rsidR="00466EBE" w:rsidRPr="00466EBE" w:rsidRDefault="00466EBE" w:rsidP="00466EBE">
      <w:pPr>
        <w:numPr>
          <w:ilvl w:val="0"/>
          <w:numId w:val="4"/>
        </w:numPr>
        <w:spacing w:after="0" w:line="240" w:lineRule="auto"/>
        <w:ind w:right="-630"/>
        <w:rPr>
          <w:rFonts w:ascii="Arial" w:hAnsi="Arial" w:cs="Arial"/>
          <w:sz w:val="24"/>
          <w:szCs w:val="24"/>
        </w:rPr>
      </w:pPr>
      <w:r w:rsidRPr="00466EBE">
        <w:rPr>
          <w:rFonts w:ascii="Arial" w:hAnsi="Arial" w:cs="Arial"/>
          <w:b/>
          <w:bCs/>
          <w:sz w:val="24"/>
          <w:szCs w:val="24"/>
        </w:rPr>
        <w:t>Emotional Abuse:</w:t>
      </w:r>
      <w:r w:rsidRPr="00466EBE">
        <w:rPr>
          <w:rFonts w:ascii="Arial" w:hAnsi="Arial" w:cs="Arial"/>
          <w:sz w:val="24"/>
          <w:szCs w:val="24"/>
        </w:rPr>
        <w:t>  Putting her down. Making her feel bad about herself. Calling her names. Making her think she's crazy. Playing mind games. Humiliating her. Making her feel guilty.</w:t>
      </w:r>
    </w:p>
    <w:p w14:paraId="652D6D1D" w14:textId="77777777" w:rsidR="00466EBE" w:rsidRPr="00466EBE" w:rsidRDefault="00466EBE" w:rsidP="00466EBE">
      <w:pPr>
        <w:spacing w:after="0" w:line="240" w:lineRule="auto"/>
        <w:ind w:right="-630"/>
        <w:rPr>
          <w:rFonts w:ascii="Arial" w:hAnsi="Arial" w:cs="Arial"/>
          <w:sz w:val="24"/>
          <w:szCs w:val="24"/>
        </w:rPr>
      </w:pPr>
    </w:p>
    <w:p w14:paraId="1ABFCD8D" w14:textId="77777777" w:rsidR="00466EBE" w:rsidRPr="00466EBE" w:rsidRDefault="00466EBE" w:rsidP="00466EBE">
      <w:pPr>
        <w:numPr>
          <w:ilvl w:val="0"/>
          <w:numId w:val="4"/>
        </w:numPr>
        <w:spacing w:after="0" w:line="240" w:lineRule="auto"/>
        <w:ind w:right="-630"/>
        <w:rPr>
          <w:rFonts w:ascii="Arial" w:hAnsi="Arial" w:cs="Arial"/>
          <w:sz w:val="24"/>
          <w:szCs w:val="24"/>
        </w:rPr>
      </w:pPr>
      <w:r w:rsidRPr="00466EBE">
        <w:rPr>
          <w:rFonts w:ascii="Arial" w:hAnsi="Arial" w:cs="Arial"/>
          <w:b/>
          <w:bCs/>
          <w:sz w:val="24"/>
          <w:szCs w:val="24"/>
        </w:rPr>
        <w:t>Isolation:</w:t>
      </w:r>
      <w:r w:rsidRPr="00466EBE">
        <w:rPr>
          <w:rFonts w:ascii="Arial" w:hAnsi="Arial" w:cs="Arial"/>
          <w:sz w:val="24"/>
          <w:szCs w:val="24"/>
        </w:rPr>
        <w:t>  Controlling what she does, who she sees and talks to, what she reads, and where she goes. Limiting her outside involvement. Using jealousy to justify actions.</w:t>
      </w:r>
    </w:p>
    <w:p w14:paraId="4B3D4FCC" w14:textId="77777777" w:rsidR="00466EBE" w:rsidRPr="00466EBE" w:rsidRDefault="00466EBE" w:rsidP="00466EBE">
      <w:pPr>
        <w:spacing w:after="0" w:line="240" w:lineRule="auto"/>
        <w:ind w:left="720" w:right="-630"/>
        <w:rPr>
          <w:rFonts w:ascii="Arial" w:hAnsi="Arial" w:cs="Arial"/>
          <w:sz w:val="24"/>
          <w:szCs w:val="24"/>
        </w:rPr>
      </w:pPr>
    </w:p>
    <w:p w14:paraId="0A2B1A15" w14:textId="77777777" w:rsidR="00466EBE" w:rsidRPr="00466EBE" w:rsidRDefault="00466EBE" w:rsidP="00466EBE">
      <w:pPr>
        <w:numPr>
          <w:ilvl w:val="0"/>
          <w:numId w:val="4"/>
        </w:numPr>
        <w:spacing w:after="0" w:line="240" w:lineRule="auto"/>
        <w:ind w:right="-630"/>
        <w:rPr>
          <w:rFonts w:ascii="Arial" w:hAnsi="Arial" w:cs="Arial"/>
          <w:sz w:val="24"/>
          <w:szCs w:val="24"/>
        </w:rPr>
      </w:pPr>
      <w:r w:rsidRPr="00466EBE">
        <w:rPr>
          <w:rFonts w:ascii="Arial" w:hAnsi="Arial" w:cs="Arial"/>
          <w:b/>
          <w:bCs/>
          <w:sz w:val="24"/>
          <w:szCs w:val="24"/>
        </w:rPr>
        <w:t>Minimizing, Denying, and Blaming:</w:t>
      </w:r>
      <w:r w:rsidRPr="00466EBE">
        <w:rPr>
          <w:rFonts w:ascii="Arial" w:hAnsi="Arial" w:cs="Arial"/>
          <w:sz w:val="24"/>
          <w:szCs w:val="24"/>
        </w:rPr>
        <w:t>  Making light of the abuse and not taking her concerns about it seriously. Saying the abuse didn't happen. Shifting responsibility for abusive behavior. Saying she caused it.</w:t>
      </w:r>
    </w:p>
    <w:p w14:paraId="32944A5B" w14:textId="77777777" w:rsidR="00466EBE" w:rsidRPr="00466EBE" w:rsidRDefault="00466EBE" w:rsidP="00466EBE">
      <w:pPr>
        <w:spacing w:after="0" w:line="240" w:lineRule="auto"/>
        <w:ind w:left="720" w:right="-630"/>
        <w:rPr>
          <w:rFonts w:ascii="Arial" w:hAnsi="Arial" w:cs="Arial"/>
          <w:sz w:val="24"/>
          <w:szCs w:val="24"/>
        </w:rPr>
      </w:pPr>
    </w:p>
    <w:p w14:paraId="7DF55DC5" w14:textId="77777777" w:rsidR="00466EBE" w:rsidRPr="00466EBE" w:rsidRDefault="00466EBE" w:rsidP="00466EBE">
      <w:pPr>
        <w:numPr>
          <w:ilvl w:val="0"/>
          <w:numId w:val="4"/>
        </w:numPr>
        <w:spacing w:after="0" w:line="240" w:lineRule="auto"/>
        <w:ind w:right="-630"/>
        <w:rPr>
          <w:rFonts w:ascii="Arial" w:hAnsi="Arial" w:cs="Arial"/>
          <w:sz w:val="24"/>
          <w:szCs w:val="24"/>
        </w:rPr>
      </w:pPr>
      <w:r w:rsidRPr="00466EBE">
        <w:rPr>
          <w:rFonts w:ascii="Arial" w:hAnsi="Arial" w:cs="Arial"/>
          <w:b/>
          <w:bCs/>
          <w:sz w:val="24"/>
          <w:szCs w:val="24"/>
        </w:rPr>
        <w:t>Using Children:</w:t>
      </w:r>
      <w:r w:rsidRPr="00466EBE">
        <w:rPr>
          <w:rFonts w:ascii="Arial" w:hAnsi="Arial" w:cs="Arial"/>
          <w:sz w:val="24"/>
          <w:szCs w:val="24"/>
        </w:rPr>
        <w:t>  Making her feel guilty about the children. Using the children to relay messages. Using visitation to harass her. Threatening to take the children away.</w:t>
      </w:r>
    </w:p>
    <w:p w14:paraId="491B512B" w14:textId="77777777" w:rsidR="00466EBE" w:rsidRPr="00466EBE" w:rsidRDefault="00466EBE" w:rsidP="00466EBE">
      <w:pPr>
        <w:spacing w:after="0" w:line="240" w:lineRule="auto"/>
        <w:ind w:left="720" w:right="-630"/>
        <w:rPr>
          <w:rFonts w:ascii="Arial" w:hAnsi="Arial" w:cs="Arial"/>
          <w:sz w:val="24"/>
          <w:szCs w:val="24"/>
        </w:rPr>
      </w:pPr>
    </w:p>
    <w:p w14:paraId="3805A92D" w14:textId="77777777" w:rsidR="00466EBE" w:rsidRPr="00466EBE" w:rsidRDefault="00466EBE" w:rsidP="00466EBE">
      <w:pPr>
        <w:numPr>
          <w:ilvl w:val="0"/>
          <w:numId w:val="4"/>
        </w:numPr>
        <w:spacing w:after="0" w:line="240" w:lineRule="auto"/>
        <w:ind w:right="-630"/>
        <w:rPr>
          <w:rFonts w:ascii="Arial" w:hAnsi="Arial" w:cs="Arial"/>
          <w:sz w:val="24"/>
          <w:szCs w:val="24"/>
        </w:rPr>
      </w:pPr>
      <w:r w:rsidRPr="00466EBE">
        <w:rPr>
          <w:rFonts w:ascii="Arial" w:hAnsi="Arial" w:cs="Arial"/>
          <w:b/>
          <w:bCs/>
          <w:sz w:val="24"/>
          <w:szCs w:val="24"/>
        </w:rPr>
        <w:t>Economic Abuse:</w:t>
      </w:r>
      <w:r w:rsidRPr="00466EBE">
        <w:rPr>
          <w:rFonts w:ascii="Arial" w:hAnsi="Arial" w:cs="Arial"/>
          <w:sz w:val="24"/>
          <w:szCs w:val="24"/>
        </w:rPr>
        <w:t>  Preventing her from getting or keeping a job. Making her ask for money. Giving her an allowance. Taking her money. Not letting her know about or have access to family income.</w:t>
      </w:r>
    </w:p>
    <w:p w14:paraId="4C37F2EC" w14:textId="77777777" w:rsidR="00466EBE" w:rsidRPr="00466EBE" w:rsidRDefault="00466EBE" w:rsidP="00466EBE">
      <w:pPr>
        <w:spacing w:after="0" w:line="240" w:lineRule="auto"/>
        <w:ind w:left="720" w:right="-630"/>
        <w:rPr>
          <w:rFonts w:ascii="Arial" w:hAnsi="Arial" w:cs="Arial"/>
          <w:sz w:val="24"/>
          <w:szCs w:val="24"/>
        </w:rPr>
      </w:pPr>
    </w:p>
    <w:p w14:paraId="196F1DD4" w14:textId="77777777" w:rsidR="00466EBE" w:rsidRPr="00466EBE" w:rsidRDefault="00466EBE" w:rsidP="00466EBE">
      <w:pPr>
        <w:numPr>
          <w:ilvl w:val="0"/>
          <w:numId w:val="4"/>
        </w:numPr>
        <w:spacing w:after="0" w:line="240" w:lineRule="auto"/>
        <w:ind w:right="-630"/>
        <w:rPr>
          <w:rFonts w:ascii="Arial" w:hAnsi="Arial" w:cs="Arial"/>
          <w:sz w:val="24"/>
          <w:szCs w:val="24"/>
        </w:rPr>
      </w:pPr>
      <w:r w:rsidRPr="00466EBE">
        <w:rPr>
          <w:rFonts w:ascii="Arial" w:hAnsi="Arial" w:cs="Arial"/>
          <w:b/>
          <w:bCs/>
          <w:sz w:val="24"/>
          <w:szCs w:val="24"/>
        </w:rPr>
        <w:t>Male Privilege:</w:t>
      </w:r>
      <w:r w:rsidRPr="00466EBE">
        <w:rPr>
          <w:rFonts w:ascii="Arial" w:hAnsi="Arial" w:cs="Arial"/>
          <w:sz w:val="24"/>
          <w:szCs w:val="24"/>
        </w:rPr>
        <w:t>  Treating her like a servant: making all the big decisions, acting like the "master of the castle," being the one to define men's and women's roles.</w:t>
      </w:r>
    </w:p>
    <w:p w14:paraId="56D81C8A" w14:textId="77777777" w:rsidR="00466EBE" w:rsidRPr="00466EBE" w:rsidRDefault="00466EBE" w:rsidP="00466EBE">
      <w:pPr>
        <w:spacing w:after="0" w:line="240" w:lineRule="auto"/>
        <w:ind w:right="-630"/>
        <w:rPr>
          <w:rFonts w:ascii="Arial" w:hAnsi="Arial" w:cs="Arial"/>
          <w:sz w:val="24"/>
          <w:szCs w:val="24"/>
        </w:rPr>
      </w:pPr>
    </w:p>
    <w:p w14:paraId="3BCBC1C2" w14:textId="77777777" w:rsidR="00466EBE" w:rsidRPr="00466EBE" w:rsidRDefault="00466EBE" w:rsidP="00466EBE">
      <w:pPr>
        <w:spacing w:after="0" w:line="240" w:lineRule="auto"/>
        <w:ind w:right="-630"/>
        <w:rPr>
          <w:rFonts w:ascii="Arial" w:hAnsi="Arial" w:cs="Arial"/>
          <w:sz w:val="16"/>
          <w:szCs w:val="16"/>
        </w:rPr>
      </w:pPr>
      <w:r w:rsidRPr="00466EBE">
        <w:rPr>
          <w:rFonts w:ascii="Arial" w:hAnsi="Arial" w:cs="Arial"/>
          <w:sz w:val="16"/>
          <w:szCs w:val="16"/>
        </w:rPr>
        <w:t>Developed by:  Domestic Abuse Intervention Project, 202 East Superior Street, Duluth, MN 55802</w:t>
      </w:r>
      <w:r w:rsidRPr="00466EBE">
        <w:rPr>
          <w:rFonts w:ascii="Arial" w:hAnsi="Arial" w:cs="Arial"/>
          <w:sz w:val="16"/>
          <w:szCs w:val="16"/>
        </w:rPr>
        <w:br/>
        <w:t>218-722-4134</w:t>
      </w:r>
    </w:p>
    <w:p w14:paraId="12D51156" w14:textId="77777777" w:rsidR="00466EBE" w:rsidRPr="00466EBE" w:rsidRDefault="00466EBE" w:rsidP="00466EBE">
      <w:pPr>
        <w:spacing w:after="0" w:line="240" w:lineRule="auto"/>
        <w:ind w:right="-630"/>
        <w:rPr>
          <w:rFonts w:ascii="Arial" w:hAnsi="Arial" w:cs="Arial"/>
          <w:sz w:val="16"/>
          <w:szCs w:val="16"/>
        </w:rPr>
      </w:pPr>
    </w:p>
    <w:p w14:paraId="1306CC43" w14:textId="77777777" w:rsidR="00466EBE" w:rsidRPr="00466EBE" w:rsidRDefault="00466EBE" w:rsidP="00466EBE">
      <w:pPr>
        <w:spacing w:after="0" w:line="240" w:lineRule="auto"/>
        <w:ind w:right="-630"/>
        <w:rPr>
          <w:rFonts w:ascii="Arial" w:hAnsi="Arial" w:cs="Arial"/>
          <w:sz w:val="16"/>
          <w:szCs w:val="16"/>
        </w:rPr>
      </w:pPr>
      <w:r w:rsidRPr="00466EBE">
        <w:rPr>
          <w:rFonts w:ascii="Arial" w:hAnsi="Arial" w:cs="Arial"/>
          <w:sz w:val="16"/>
          <w:szCs w:val="16"/>
        </w:rPr>
        <w:t>A copy of the diagram can be found on the National Center on Domestic and Sexual Violence's web site at </w:t>
      </w:r>
      <w:hyperlink r:id="rId9" w:history="1">
        <w:r w:rsidRPr="00466EBE">
          <w:rPr>
            <w:rFonts w:ascii="Arial" w:hAnsi="Arial" w:cs="Arial"/>
            <w:color w:val="0563C1" w:themeColor="hyperlink"/>
            <w:sz w:val="16"/>
            <w:szCs w:val="16"/>
            <w:u w:val="single"/>
          </w:rPr>
          <w:t>www.ncdsv.org</w:t>
        </w:r>
      </w:hyperlink>
      <w:r w:rsidRPr="00466EBE">
        <w:rPr>
          <w:rFonts w:ascii="Arial" w:hAnsi="Arial" w:cs="Arial"/>
          <w:sz w:val="16"/>
          <w:szCs w:val="16"/>
        </w:rPr>
        <w:t> </w:t>
      </w:r>
      <w:r w:rsidRPr="00466EBE">
        <w:rPr>
          <w:rFonts w:ascii="Arial" w:hAnsi="Arial" w:cs="Arial"/>
          <w:sz w:val="16"/>
          <w:szCs w:val="16"/>
          <w:vertAlign w:val="superscript"/>
        </w:rPr>
        <w:footnoteReference w:id="1"/>
      </w:r>
    </w:p>
    <w:p w14:paraId="20658C0A" w14:textId="699B4B4E" w:rsidR="001F51B3" w:rsidRDefault="00466EBE" w:rsidP="0066544B">
      <w:pPr>
        <w:pStyle w:val="NoSpacing"/>
        <w:ind w:right="-630"/>
        <w:rPr>
          <w:rFonts w:ascii="Tahoma" w:hAnsi="Tahoma" w:cs="Tahoma"/>
          <w:b/>
          <w:bCs/>
          <w:sz w:val="32"/>
          <w:szCs w:val="32"/>
        </w:rPr>
      </w:pPr>
      <w:r w:rsidRPr="005510EF">
        <w:rPr>
          <w:rFonts w:ascii="Tahoma" w:hAnsi="Tahoma" w:cs="Tahoma"/>
          <w:b/>
          <w:bCs/>
          <w:noProof/>
          <w:sz w:val="24"/>
          <w:szCs w:val="24"/>
        </w:rPr>
        <w:lastRenderedPageBreak/>
        <w:drawing>
          <wp:anchor distT="0" distB="0" distL="114300" distR="114300" simplePos="0" relativeHeight="251661312" behindDoc="0" locked="0" layoutInCell="1" allowOverlap="1" wp14:anchorId="05A4CCB3" wp14:editId="07FD156F">
            <wp:simplePos x="0" y="0"/>
            <wp:positionH relativeFrom="column">
              <wp:posOffset>57415</wp:posOffset>
            </wp:positionH>
            <wp:positionV relativeFrom="paragraph">
              <wp:posOffset>1038225</wp:posOffset>
            </wp:positionV>
            <wp:extent cx="5943600" cy="5922274"/>
            <wp:effectExtent l="0" t="0" r="0" b="2540"/>
            <wp:wrapThrough wrapText="bothSides">
              <wp:wrapPolygon edited="0">
                <wp:start x="0" y="0"/>
                <wp:lineTo x="0" y="21540"/>
                <wp:lineTo x="21531" y="21540"/>
                <wp:lineTo x="2153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5922274"/>
                    </a:xfrm>
                    <a:prstGeom prst="rect">
                      <a:avLst/>
                    </a:prstGeom>
                    <a:noFill/>
                    <a:ln>
                      <a:noFill/>
                    </a:ln>
                  </pic:spPr>
                </pic:pic>
              </a:graphicData>
            </a:graphic>
          </wp:anchor>
        </w:drawing>
      </w:r>
    </w:p>
    <w:sectPr w:rsidR="001F51B3" w:rsidSect="006B6BFA">
      <w:footerReference w:type="default" r:id="rId11"/>
      <w:pgSz w:w="12240" w:h="15840"/>
      <w:pgMar w:top="450" w:right="144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58EC9" w14:textId="77777777" w:rsidR="0096291F" w:rsidRDefault="0096291F" w:rsidP="00EC766F">
      <w:pPr>
        <w:spacing w:after="0" w:line="240" w:lineRule="auto"/>
      </w:pPr>
      <w:r>
        <w:separator/>
      </w:r>
    </w:p>
  </w:endnote>
  <w:endnote w:type="continuationSeparator" w:id="0">
    <w:p w14:paraId="309E916D" w14:textId="77777777" w:rsidR="0096291F" w:rsidRDefault="0096291F" w:rsidP="00EC7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AB54F" w14:textId="48F9AC41" w:rsidR="00EC766F" w:rsidRPr="00591049" w:rsidRDefault="00EC766F">
    <w:pPr>
      <w:pStyle w:val="Footer"/>
      <w:rPr>
        <w:rFonts w:ascii="Tahoma" w:hAnsi="Tahoma" w:cs="Tahoma"/>
        <w:sz w:val="20"/>
        <w:szCs w:val="20"/>
      </w:rPr>
    </w:pPr>
    <w:r w:rsidRPr="00591049">
      <w:rPr>
        <w:rFonts w:ascii="Tahoma" w:hAnsi="Tahoma" w:cs="Tahoma"/>
        <w:sz w:val="20"/>
        <w:szCs w:val="20"/>
      </w:rPr>
      <w:t>This project was supported by Grant No. 2019-WE-AX-0009 awarded by the Office on Violence Against Women, U.S. Department of Justice.  The opinions, findings, conclusions, and recommendations expressed in this publication/program/exhibition are those of the author(s) and do not necessarily reflect the views of the Department of Justice, Office on Violence Against Women.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A9C46" w14:textId="77777777" w:rsidR="0096291F" w:rsidRDefault="0096291F" w:rsidP="00EC766F">
      <w:pPr>
        <w:spacing w:after="0" w:line="240" w:lineRule="auto"/>
      </w:pPr>
      <w:r>
        <w:separator/>
      </w:r>
    </w:p>
  </w:footnote>
  <w:footnote w:type="continuationSeparator" w:id="0">
    <w:p w14:paraId="7C57AEAA" w14:textId="77777777" w:rsidR="0096291F" w:rsidRDefault="0096291F" w:rsidP="00EC766F">
      <w:pPr>
        <w:spacing w:after="0" w:line="240" w:lineRule="auto"/>
      </w:pPr>
      <w:r>
        <w:continuationSeparator/>
      </w:r>
    </w:p>
  </w:footnote>
  <w:footnote w:id="1">
    <w:p w14:paraId="06D6ECC7" w14:textId="77777777" w:rsidR="00466EBE" w:rsidRDefault="00466EBE" w:rsidP="00466EBE">
      <w:pPr>
        <w:pStyle w:val="FootnoteText"/>
      </w:pPr>
      <w:r>
        <w:rPr>
          <w:rStyle w:val="FootnoteReference"/>
        </w:rPr>
        <w:footnoteRef/>
      </w:r>
      <w:r>
        <w:t xml:space="preserve"> </w:t>
      </w:r>
      <w:hyperlink r:id="rId1" w:history="1">
        <w:r w:rsidRPr="00A574B2">
          <w:rPr>
            <w:rStyle w:val="Hyperlink"/>
          </w:rPr>
          <w:t>https://www.dhs.state.il.us/page.aspx?item=38490</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144D4"/>
    <w:multiLevelType w:val="hybridMultilevel"/>
    <w:tmpl w:val="82C68ED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15:restartNumberingAfterBreak="0">
    <w:nsid w:val="35A81AE8"/>
    <w:multiLevelType w:val="multilevel"/>
    <w:tmpl w:val="E6BA0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443A5E"/>
    <w:multiLevelType w:val="hybridMultilevel"/>
    <w:tmpl w:val="E3AE281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15:restartNumberingAfterBreak="0">
    <w:nsid w:val="4E740F07"/>
    <w:multiLevelType w:val="hybridMultilevel"/>
    <w:tmpl w:val="0ABAE6AC"/>
    <w:lvl w:ilvl="0" w:tplc="04090001">
      <w:start w:val="1"/>
      <w:numFmt w:val="bullet"/>
      <w:lvlText w:val=""/>
      <w:lvlJc w:val="left"/>
      <w:rPr>
        <w:rFonts w:ascii="Symbol" w:hAnsi="Symbol" w:hint="default"/>
      </w:rPr>
    </w:lvl>
    <w:lvl w:ilvl="1" w:tplc="04090003">
      <w:start w:val="1"/>
      <w:numFmt w:val="bullet"/>
      <w:lvlText w:val="o"/>
      <w:lvlJc w:val="left"/>
      <w:pPr>
        <w:ind w:left="6480" w:hanging="360"/>
      </w:pPr>
      <w:rPr>
        <w:rFonts w:ascii="Courier New" w:hAnsi="Courier New" w:cs="Courier New" w:hint="default"/>
      </w:rPr>
    </w:lvl>
    <w:lvl w:ilvl="2" w:tplc="04090005" w:tentative="1">
      <w:start w:val="1"/>
      <w:numFmt w:val="bullet"/>
      <w:lvlText w:val=""/>
      <w:lvlJc w:val="left"/>
      <w:pPr>
        <w:ind w:left="7200" w:hanging="360"/>
      </w:pPr>
      <w:rPr>
        <w:rFonts w:ascii="Wingdings" w:hAnsi="Wingdings" w:hint="default"/>
      </w:rPr>
    </w:lvl>
    <w:lvl w:ilvl="3" w:tplc="04090001" w:tentative="1">
      <w:start w:val="1"/>
      <w:numFmt w:val="bullet"/>
      <w:lvlText w:val=""/>
      <w:lvlJc w:val="left"/>
      <w:pPr>
        <w:ind w:left="7920" w:hanging="360"/>
      </w:pPr>
      <w:rPr>
        <w:rFonts w:ascii="Symbol" w:hAnsi="Symbol" w:hint="default"/>
      </w:rPr>
    </w:lvl>
    <w:lvl w:ilvl="4" w:tplc="04090003" w:tentative="1">
      <w:start w:val="1"/>
      <w:numFmt w:val="bullet"/>
      <w:lvlText w:val="o"/>
      <w:lvlJc w:val="left"/>
      <w:pPr>
        <w:ind w:left="8640" w:hanging="360"/>
      </w:pPr>
      <w:rPr>
        <w:rFonts w:ascii="Courier New" w:hAnsi="Courier New" w:cs="Courier New" w:hint="default"/>
      </w:rPr>
    </w:lvl>
    <w:lvl w:ilvl="5" w:tplc="04090005" w:tentative="1">
      <w:start w:val="1"/>
      <w:numFmt w:val="bullet"/>
      <w:lvlText w:val=""/>
      <w:lvlJc w:val="left"/>
      <w:pPr>
        <w:ind w:left="9360" w:hanging="360"/>
      </w:pPr>
      <w:rPr>
        <w:rFonts w:ascii="Wingdings" w:hAnsi="Wingdings" w:hint="default"/>
      </w:rPr>
    </w:lvl>
    <w:lvl w:ilvl="6" w:tplc="04090001" w:tentative="1">
      <w:start w:val="1"/>
      <w:numFmt w:val="bullet"/>
      <w:lvlText w:val=""/>
      <w:lvlJc w:val="left"/>
      <w:pPr>
        <w:ind w:left="10080" w:hanging="360"/>
      </w:pPr>
      <w:rPr>
        <w:rFonts w:ascii="Symbol" w:hAnsi="Symbol" w:hint="default"/>
      </w:rPr>
    </w:lvl>
    <w:lvl w:ilvl="7" w:tplc="04090003" w:tentative="1">
      <w:start w:val="1"/>
      <w:numFmt w:val="bullet"/>
      <w:lvlText w:val="o"/>
      <w:lvlJc w:val="left"/>
      <w:pPr>
        <w:ind w:left="10800" w:hanging="360"/>
      </w:pPr>
      <w:rPr>
        <w:rFonts w:ascii="Courier New" w:hAnsi="Courier New" w:cs="Courier New" w:hint="default"/>
      </w:rPr>
    </w:lvl>
    <w:lvl w:ilvl="8" w:tplc="04090005" w:tentative="1">
      <w:start w:val="1"/>
      <w:numFmt w:val="bullet"/>
      <w:lvlText w:val=""/>
      <w:lvlJc w:val="left"/>
      <w:pPr>
        <w:ind w:left="1152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BFA"/>
    <w:rsid w:val="00000DDE"/>
    <w:rsid w:val="0004204F"/>
    <w:rsid w:val="00080ECC"/>
    <w:rsid w:val="001133B5"/>
    <w:rsid w:val="0012089A"/>
    <w:rsid w:val="001638EB"/>
    <w:rsid w:val="001675B9"/>
    <w:rsid w:val="001E7F55"/>
    <w:rsid w:val="001F51B3"/>
    <w:rsid w:val="00203E67"/>
    <w:rsid w:val="002319E5"/>
    <w:rsid w:val="00327E9D"/>
    <w:rsid w:val="00340FAE"/>
    <w:rsid w:val="003A4C7F"/>
    <w:rsid w:val="00442D5E"/>
    <w:rsid w:val="00466EBE"/>
    <w:rsid w:val="0047154F"/>
    <w:rsid w:val="004D7D11"/>
    <w:rsid w:val="00591049"/>
    <w:rsid w:val="005A050B"/>
    <w:rsid w:val="005A141D"/>
    <w:rsid w:val="005B1123"/>
    <w:rsid w:val="005C1F48"/>
    <w:rsid w:val="006102B2"/>
    <w:rsid w:val="0066544B"/>
    <w:rsid w:val="006B6BFA"/>
    <w:rsid w:val="007227B0"/>
    <w:rsid w:val="00765D2A"/>
    <w:rsid w:val="00782C38"/>
    <w:rsid w:val="00795D48"/>
    <w:rsid w:val="007D528E"/>
    <w:rsid w:val="008164F4"/>
    <w:rsid w:val="00822515"/>
    <w:rsid w:val="0086217D"/>
    <w:rsid w:val="008A7283"/>
    <w:rsid w:val="008C53B5"/>
    <w:rsid w:val="00905A94"/>
    <w:rsid w:val="009476DC"/>
    <w:rsid w:val="0096291F"/>
    <w:rsid w:val="0098446E"/>
    <w:rsid w:val="00986250"/>
    <w:rsid w:val="00A00032"/>
    <w:rsid w:val="00A060B9"/>
    <w:rsid w:val="00A22442"/>
    <w:rsid w:val="00A81332"/>
    <w:rsid w:val="00A9375E"/>
    <w:rsid w:val="00AE5C01"/>
    <w:rsid w:val="00B73096"/>
    <w:rsid w:val="00BC5DBF"/>
    <w:rsid w:val="00BE1302"/>
    <w:rsid w:val="00D1295E"/>
    <w:rsid w:val="00D24837"/>
    <w:rsid w:val="00D47E5B"/>
    <w:rsid w:val="00D52F1F"/>
    <w:rsid w:val="00E000D3"/>
    <w:rsid w:val="00E266D9"/>
    <w:rsid w:val="00E309CC"/>
    <w:rsid w:val="00E8580D"/>
    <w:rsid w:val="00EC766F"/>
    <w:rsid w:val="00F05B99"/>
    <w:rsid w:val="00F15397"/>
    <w:rsid w:val="00F4065B"/>
    <w:rsid w:val="00F4268D"/>
    <w:rsid w:val="00F724C8"/>
    <w:rsid w:val="00FD6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0CABA"/>
  <w15:chartTrackingRefBased/>
  <w15:docId w15:val="{CDB8E08E-7764-41B5-9428-E097B4AD7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683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B6BFA"/>
    <w:pPr>
      <w:spacing w:after="0" w:line="240" w:lineRule="auto"/>
    </w:pPr>
  </w:style>
  <w:style w:type="table" w:styleId="TableGrid">
    <w:name w:val="Table Grid"/>
    <w:basedOn w:val="TableNormal"/>
    <w:uiPriority w:val="39"/>
    <w:rsid w:val="00000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40FAE"/>
    <w:rPr>
      <w:color w:val="0563C1" w:themeColor="hyperlink"/>
      <w:u w:val="single"/>
    </w:rPr>
  </w:style>
  <w:style w:type="character" w:customStyle="1" w:styleId="UnresolvedMention1">
    <w:name w:val="Unresolved Mention1"/>
    <w:basedOn w:val="DefaultParagraphFont"/>
    <w:uiPriority w:val="99"/>
    <w:semiHidden/>
    <w:unhideWhenUsed/>
    <w:rsid w:val="00340FAE"/>
    <w:rPr>
      <w:color w:val="605E5C"/>
      <w:shd w:val="clear" w:color="auto" w:fill="E1DFDD"/>
    </w:rPr>
  </w:style>
  <w:style w:type="character" w:styleId="UnresolvedMention">
    <w:name w:val="Unresolved Mention"/>
    <w:basedOn w:val="DefaultParagraphFont"/>
    <w:uiPriority w:val="99"/>
    <w:rsid w:val="001133B5"/>
    <w:rPr>
      <w:color w:val="605E5C"/>
      <w:shd w:val="clear" w:color="auto" w:fill="E1DFDD"/>
    </w:rPr>
  </w:style>
  <w:style w:type="paragraph" w:styleId="BalloonText">
    <w:name w:val="Balloon Text"/>
    <w:basedOn w:val="Normal"/>
    <w:link w:val="BalloonTextChar"/>
    <w:uiPriority w:val="99"/>
    <w:semiHidden/>
    <w:unhideWhenUsed/>
    <w:rsid w:val="00E858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580D"/>
    <w:rPr>
      <w:rFonts w:ascii="Segoe UI" w:hAnsi="Segoe UI" w:cs="Segoe UI"/>
      <w:sz w:val="18"/>
      <w:szCs w:val="18"/>
    </w:rPr>
  </w:style>
  <w:style w:type="paragraph" w:styleId="Header">
    <w:name w:val="header"/>
    <w:basedOn w:val="Normal"/>
    <w:link w:val="HeaderChar"/>
    <w:uiPriority w:val="99"/>
    <w:unhideWhenUsed/>
    <w:rsid w:val="00EC7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766F"/>
  </w:style>
  <w:style w:type="paragraph" w:styleId="Footer">
    <w:name w:val="footer"/>
    <w:basedOn w:val="Normal"/>
    <w:link w:val="FooterChar"/>
    <w:uiPriority w:val="99"/>
    <w:unhideWhenUsed/>
    <w:rsid w:val="00EC76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766F"/>
  </w:style>
  <w:style w:type="paragraph" w:styleId="NormalWeb">
    <w:name w:val="Normal (Web)"/>
    <w:basedOn w:val="Normal"/>
    <w:uiPriority w:val="99"/>
    <w:semiHidden/>
    <w:unhideWhenUsed/>
    <w:rsid w:val="006102B2"/>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66E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6EBE"/>
    <w:rPr>
      <w:sz w:val="20"/>
      <w:szCs w:val="20"/>
    </w:rPr>
  </w:style>
  <w:style w:type="character" w:styleId="FootnoteReference">
    <w:name w:val="footnote reference"/>
    <w:basedOn w:val="DefaultParagraphFont"/>
    <w:uiPriority w:val="99"/>
    <w:semiHidden/>
    <w:unhideWhenUsed/>
    <w:rsid w:val="00466E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5043">
      <w:bodyDiv w:val="1"/>
      <w:marLeft w:val="0"/>
      <w:marRight w:val="0"/>
      <w:marTop w:val="0"/>
      <w:marBottom w:val="0"/>
      <w:divBdr>
        <w:top w:val="none" w:sz="0" w:space="0" w:color="auto"/>
        <w:left w:val="none" w:sz="0" w:space="0" w:color="auto"/>
        <w:bottom w:val="none" w:sz="0" w:space="0" w:color="auto"/>
        <w:right w:val="none" w:sz="0" w:space="0" w:color="auto"/>
      </w:divBdr>
    </w:div>
    <w:div w:id="614554535">
      <w:bodyDiv w:val="1"/>
      <w:marLeft w:val="0"/>
      <w:marRight w:val="0"/>
      <w:marTop w:val="0"/>
      <w:marBottom w:val="0"/>
      <w:divBdr>
        <w:top w:val="none" w:sz="0" w:space="0" w:color="auto"/>
        <w:left w:val="none" w:sz="0" w:space="0" w:color="auto"/>
        <w:bottom w:val="none" w:sz="0" w:space="0" w:color="auto"/>
        <w:right w:val="none" w:sz="0" w:space="0" w:color="auto"/>
      </w:divBdr>
    </w:div>
    <w:div w:id="102158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http://www.ncdsv.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dhs.state.il.us/page.aspx?item=384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642</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Ratliff, Mary</cp:lastModifiedBy>
  <cp:revision>2</cp:revision>
  <dcterms:created xsi:type="dcterms:W3CDTF">2022-02-03T23:59:00Z</dcterms:created>
  <dcterms:modified xsi:type="dcterms:W3CDTF">2022-02-03T23:59:00Z</dcterms:modified>
</cp:coreProperties>
</file>