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D14F14" w14:textId="167D9002" w:rsidR="006B00BF" w:rsidRDefault="006B00BF" w:rsidP="006B00BF">
      <w:pPr>
        <w:jc w:val="center"/>
        <w:rPr>
          <w:rFonts w:ascii="Arial" w:hAnsi="Arial" w:cs="Arial"/>
          <w:b/>
          <w:bCs/>
          <w:sz w:val="48"/>
          <w:szCs w:val="48"/>
        </w:rPr>
      </w:pPr>
      <w:r>
        <w:rPr>
          <w:rFonts w:ascii="Arial" w:hAnsi="Arial" w:cs="Arial"/>
          <w:b/>
          <w:bCs/>
          <w:sz w:val="48"/>
          <w:szCs w:val="48"/>
        </w:rPr>
        <w:t>Trauma-Informed Action Plan</w:t>
      </w:r>
    </w:p>
    <w:p w14:paraId="6A0A5C1D" w14:textId="67DA28B5" w:rsidR="006B00BF" w:rsidRDefault="006B00BF" w:rsidP="006B00BF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What are ways to make your agency more trauma-informed in each category: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95"/>
        <w:gridCol w:w="7195"/>
      </w:tblGrid>
      <w:tr w:rsidR="006B00BF" w14:paraId="3781EECB" w14:textId="77777777" w:rsidTr="006B00BF">
        <w:trPr>
          <w:trHeight w:val="4400"/>
        </w:trPr>
        <w:tc>
          <w:tcPr>
            <w:tcW w:w="7195" w:type="dxa"/>
          </w:tcPr>
          <w:p w14:paraId="4B79351A" w14:textId="131AEF30" w:rsidR="006B00BF" w:rsidRPr="006B00BF" w:rsidRDefault="001A4555" w:rsidP="006B00BF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noProof/>
                <w:sz w:val="40"/>
                <w:szCs w:val="40"/>
              </w:rPr>
              <w:drawing>
                <wp:anchor distT="0" distB="0" distL="114300" distR="114300" simplePos="0" relativeHeight="251661312" behindDoc="0" locked="0" layoutInCell="1" allowOverlap="1" wp14:anchorId="0B56D24B" wp14:editId="17B772C7">
                  <wp:simplePos x="0" y="0"/>
                  <wp:positionH relativeFrom="column">
                    <wp:posOffset>125095</wp:posOffset>
                  </wp:positionH>
                  <wp:positionV relativeFrom="paragraph">
                    <wp:posOffset>1982470</wp:posOffset>
                  </wp:positionV>
                  <wp:extent cx="1622425" cy="695325"/>
                  <wp:effectExtent l="0" t="0" r="0" b="9525"/>
                  <wp:wrapThrough wrapText="bothSides">
                    <wp:wrapPolygon edited="0">
                      <wp:start x="0" y="0"/>
                      <wp:lineTo x="0" y="21304"/>
                      <wp:lineTo x="21304" y="21304"/>
                      <wp:lineTo x="21304" y="0"/>
                      <wp:lineTo x="0" y="0"/>
                    </wp:wrapPolygon>
                  </wp:wrapThrough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2425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B00BF">
              <w:rPr>
                <w:rFonts w:ascii="Arial" w:hAnsi="Arial" w:cs="Arial"/>
                <w:b/>
                <w:bCs/>
                <w:sz w:val="40"/>
                <w:szCs w:val="40"/>
              </w:rPr>
              <w:t>Environment</w:t>
            </w:r>
          </w:p>
        </w:tc>
        <w:tc>
          <w:tcPr>
            <w:tcW w:w="7195" w:type="dxa"/>
          </w:tcPr>
          <w:p w14:paraId="03F70B87" w14:textId="73BB056C" w:rsidR="006B00BF" w:rsidRPr="006B00BF" w:rsidRDefault="001A4555" w:rsidP="006B00BF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noProof/>
                <w:sz w:val="40"/>
                <w:szCs w:val="40"/>
              </w:rPr>
              <w:drawing>
                <wp:anchor distT="0" distB="0" distL="114300" distR="114300" simplePos="0" relativeHeight="251659264" behindDoc="0" locked="0" layoutInCell="1" allowOverlap="1" wp14:anchorId="670CFDA1" wp14:editId="78CAF34A">
                  <wp:simplePos x="0" y="0"/>
                  <wp:positionH relativeFrom="column">
                    <wp:posOffset>3315335</wp:posOffset>
                  </wp:positionH>
                  <wp:positionV relativeFrom="paragraph">
                    <wp:posOffset>1677670</wp:posOffset>
                  </wp:positionV>
                  <wp:extent cx="930275" cy="942975"/>
                  <wp:effectExtent l="0" t="0" r="3175" b="9525"/>
                  <wp:wrapThrough wrapText="bothSides">
                    <wp:wrapPolygon edited="0">
                      <wp:start x="0" y="0"/>
                      <wp:lineTo x="0" y="21382"/>
                      <wp:lineTo x="21231" y="21382"/>
                      <wp:lineTo x="21231" y="0"/>
                      <wp:lineTo x="0" y="0"/>
                    </wp:wrapPolygon>
                  </wp:wrapThrough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0275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B00BF">
              <w:rPr>
                <w:rFonts w:ascii="Arial" w:hAnsi="Arial" w:cs="Arial"/>
                <w:b/>
                <w:bCs/>
                <w:sz w:val="40"/>
                <w:szCs w:val="40"/>
              </w:rPr>
              <w:t>Policy</w:t>
            </w:r>
          </w:p>
        </w:tc>
      </w:tr>
      <w:tr w:rsidR="006B00BF" w14:paraId="25F71AA6" w14:textId="77777777" w:rsidTr="001A4555">
        <w:trPr>
          <w:trHeight w:val="4760"/>
        </w:trPr>
        <w:tc>
          <w:tcPr>
            <w:tcW w:w="7195" w:type="dxa"/>
          </w:tcPr>
          <w:p w14:paraId="0EB2B6CB" w14:textId="02093094" w:rsidR="006B00BF" w:rsidRPr="006B00BF" w:rsidRDefault="001A4555" w:rsidP="006B00BF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noProof/>
                <w:sz w:val="40"/>
                <w:szCs w:val="40"/>
              </w:rPr>
              <w:drawing>
                <wp:anchor distT="0" distB="0" distL="114300" distR="114300" simplePos="0" relativeHeight="251660288" behindDoc="0" locked="0" layoutInCell="1" allowOverlap="1" wp14:anchorId="5F1F5460" wp14:editId="79308804">
                  <wp:simplePos x="0" y="0"/>
                  <wp:positionH relativeFrom="column">
                    <wp:posOffset>200660</wp:posOffset>
                  </wp:positionH>
                  <wp:positionV relativeFrom="paragraph">
                    <wp:posOffset>2125345</wp:posOffset>
                  </wp:positionV>
                  <wp:extent cx="626745" cy="685800"/>
                  <wp:effectExtent l="0" t="0" r="1905" b="0"/>
                  <wp:wrapThrough wrapText="bothSides">
                    <wp:wrapPolygon edited="0">
                      <wp:start x="0" y="0"/>
                      <wp:lineTo x="0" y="21000"/>
                      <wp:lineTo x="21009" y="21000"/>
                      <wp:lineTo x="21009" y="0"/>
                      <wp:lineTo x="0" y="0"/>
                    </wp:wrapPolygon>
                  </wp:wrapThrough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674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B00BF">
              <w:rPr>
                <w:rFonts w:ascii="Arial" w:hAnsi="Arial" w:cs="Arial"/>
                <w:b/>
                <w:bCs/>
                <w:sz w:val="40"/>
                <w:szCs w:val="40"/>
              </w:rPr>
              <w:t>Serv</w:t>
            </w:r>
            <w:bookmarkStart w:id="0" w:name="_GoBack"/>
            <w:bookmarkEnd w:id="0"/>
            <w:r w:rsidR="006B00BF">
              <w:rPr>
                <w:rFonts w:ascii="Arial" w:hAnsi="Arial" w:cs="Arial"/>
                <w:b/>
                <w:bCs/>
                <w:sz w:val="40"/>
                <w:szCs w:val="40"/>
              </w:rPr>
              <w:t>ices</w:t>
            </w:r>
          </w:p>
        </w:tc>
        <w:tc>
          <w:tcPr>
            <w:tcW w:w="7195" w:type="dxa"/>
          </w:tcPr>
          <w:p w14:paraId="791B4370" w14:textId="1EB754CA" w:rsidR="006B00BF" w:rsidRPr="006B00BF" w:rsidRDefault="001A4555" w:rsidP="006B00BF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25C5AA3F" wp14:editId="343C9662">
                  <wp:simplePos x="0" y="0"/>
                  <wp:positionH relativeFrom="column">
                    <wp:posOffset>3143885</wp:posOffset>
                  </wp:positionH>
                  <wp:positionV relativeFrom="paragraph">
                    <wp:posOffset>2106295</wp:posOffset>
                  </wp:positionV>
                  <wp:extent cx="1149350" cy="704850"/>
                  <wp:effectExtent l="0" t="0" r="0" b="0"/>
                  <wp:wrapThrough wrapText="bothSides">
                    <wp:wrapPolygon edited="0">
                      <wp:start x="0" y="0"/>
                      <wp:lineTo x="0" y="21016"/>
                      <wp:lineTo x="21123" y="21016"/>
                      <wp:lineTo x="21123" y="0"/>
                      <wp:lineTo x="0" y="0"/>
                    </wp:wrapPolygon>
                  </wp:wrapThrough>
                  <wp:docPr id="2" name="Picture 2" descr="Environmental Clipart Healthy Environment - Built Environment Clip Art  Transparent PNG - 1400x790 - Free Download on Nice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nvironmental Clipart Healthy Environment - Built Environment Clip Art  Transparent PNG - 1400x790 - Free Download on Nice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93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B00BF">
              <w:rPr>
                <w:rFonts w:ascii="Arial" w:hAnsi="Arial" w:cs="Arial"/>
                <w:b/>
                <w:bCs/>
                <w:sz w:val="40"/>
                <w:szCs w:val="40"/>
              </w:rPr>
              <w:t>Community</w:t>
            </w:r>
            <w:r>
              <w:rPr>
                <w:noProof/>
              </w:rPr>
              <w:t xml:space="preserve"> </w:t>
            </w:r>
          </w:p>
        </w:tc>
      </w:tr>
    </w:tbl>
    <w:p w14:paraId="37588E55" w14:textId="77777777" w:rsidR="006B00BF" w:rsidRPr="006B00BF" w:rsidRDefault="006B00BF" w:rsidP="001A4555">
      <w:pPr>
        <w:rPr>
          <w:rFonts w:ascii="Arial" w:hAnsi="Arial" w:cs="Arial"/>
          <w:sz w:val="28"/>
          <w:szCs w:val="28"/>
        </w:rPr>
      </w:pPr>
    </w:p>
    <w:sectPr w:rsidR="006B00BF" w:rsidRPr="006B00BF" w:rsidSect="006B00BF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0BF"/>
    <w:rsid w:val="001A4555"/>
    <w:rsid w:val="004B5AD7"/>
    <w:rsid w:val="006B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126EC4"/>
  <w15:chartTrackingRefBased/>
  <w15:docId w15:val="{882DCB96-C559-4777-860A-4B31940B1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B00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Ratliff, Mary</dc:creator>
  <cp:keywords/>
  <dc:description/>
  <cp:lastModifiedBy>Hassebrock, Michelle</cp:lastModifiedBy>
  <cp:revision>2</cp:revision>
  <dcterms:created xsi:type="dcterms:W3CDTF">2022-02-07T21:35:00Z</dcterms:created>
  <dcterms:modified xsi:type="dcterms:W3CDTF">2022-06-29T16:19:00Z</dcterms:modified>
</cp:coreProperties>
</file>