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32D0" w14:textId="732909C5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6BFC305" w14:textId="57CC445E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F2BF96A" w14:textId="0868AE60" w:rsidR="0066544B" w:rsidRDefault="006102B2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458B67" wp14:editId="1C69A6B8">
            <wp:simplePos x="0" y="0"/>
            <wp:positionH relativeFrom="column">
              <wp:posOffset>5657850</wp:posOffset>
            </wp:positionH>
            <wp:positionV relativeFrom="paragraph">
              <wp:posOffset>356871</wp:posOffset>
            </wp:positionV>
            <wp:extent cx="914400" cy="914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44B" w:rsidRPr="009575BE">
        <w:rPr>
          <w:rFonts w:ascii="Tahoma" w:hAnsi="Tahoma" w:cs="Tahoma"/>
          <w:b/>
          <w:bCs/>
          <w:sz w:val="28"/>
          <w:szCs w:val="28"/>
        </w:rPr>
        <w:t xml:space="preserve">NAME OF ACTIVITY: </w:t>
      </w:r>
      <w:r w:rsidRPr="006102B2">
        <w:rPr>
          <w:rFonts w:ascii="Tahoma" w:eastAsia="Tahoma" w:hAnsi="Tahoma" w:cs="Tahoma"/>
          <w:color w:val="000000" w:themeColor="text1"/>
          <w:kern w:val="24"/>
          <w:sz w:val="24"/>
          <w:szCs w:val="24"/>
        </w:rPr>
        <w:t>Secondary Victimization in the Criminal Justice System</w:t>
      </w:r>
      <w:r w:rsidR="0066544B">
        <w:rPr>
          <w:rFonts w:ascii="Tahoma" w:hAnsi="Tahoma" w:cs="Tahoma"/>
          <w:b/>
          <w:bCs/>
          <w:sz w:val="28"/>
          <w:szCs w:val="28"/>
        </w:rPr>
        <w:tab/>
      </w:r>
      <w:r w:rsidR="0066544B">
        <w:rPr>
          <w:rFonts w:ascii="Tahoma" w:hAnsi="Tahoma" w:cs="Tahoma"/>
          <w:b/>
          <w:bCs/>
          <w:sz w:val="28"/>
          <w:szCs w:val="28"/>
        </w:rPr>
        <w:tab/>
      </w:r>
      <w:r w:rsidR="0066544B">
        <w:rPr>
          <w:rFonts w:ascii="Tahoma" w:hAnsi="Tahoma" w:cs="Tahoma"/>
          <w:b/>
          <w:bCs/>
          <w:sz w:val="28"/>
          <w:szCs w:val="28"/>
        </w:rPr>
        <w:tab/>
      </w:r>
    </w:p>
    <w:p w14:paraId="550C449A" w14:textId="4471155B" w:rsidR="0066544B" w:rsidRDefault="0066544B" w:rsidP="0066544B">
      <w:pPr>
        <w:pStyle w:val="NoSpacing"/>
        <w:ind w:left="1440" w:firstLine="72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</w:t>
      </w:r>
    </w:p>
    <w:p w14:paraId="78C9B6A7" w14:textId="287B7174" w:rsidR="006102B2" w:rsidRPr="006102B2" w:rsidRDefault="0066544B" w:rsidP="005B1123">
      <w:pPr>
        <w:pStyle w:val="NormalWeb"/>
        <w:spacing w:before="0" w:beforeAutospacing="0" w:after="0" w:afterAutospacing="0"/>
        <w:ind w:left="2880" w:hanging="2880"/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Possible Uses: </w:t>
      </w:r>
      <w:r w:rsidR="006102B2">
        <w:rPr>
          <w:rFonts w:ascii="Tahoma" w:hAnsi="Tahoma" w:cs="Tahoma"/>
          <w:b/>
          <w:bCs/>
          <w:sz w:val="28"/>
          <w:szCs w:val="28"/>
        </w:rPr>
        <w:tab/>
      </w:r>
      <w:r w:rsidR="006102B2">
        <w:rPr>
          <w:rFonts w:ascii="Tahoma" w:hAnsi="Tahoma" w:cs="Tahoma"/>
          <w:sz w:val="28"/>
          <w:szCs w:val="28"/>
        </w:rPr>
        <w:t xml:space="preserve">Facilitate conversation about how the criminal justice system can cause secondary victimization with people who experience domestic violence.  </w:t>
      </w:r>
    </w:p>
    <w:p w14:paraId="52B0B3C4" w14:textId="6D713008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</w:p>
    <w:p w14:paraId="5FED4EA7" w14:textId="77777777" w:rsidR="0066544B" w:rsidRPr="00715893" w:rsidRDefault="0066544B" w:rsidP="0066544B">
      <w:pPr>
        <w:pStyle w:val="NoSpacing"/>
        <w:ind w:left="2880" w:hanging="2880"/>
        <w:rPr>
          <w:rFonts w:ascii="Tahoma" w:hAnsi="Tahoma" w:cs="Tahoma"/>
          <w:b/>
          <w:bCs/>
          <w:sz w:val="24"/>
          <w:szCs w:val="24"/>
        </w:rPr>
      </w:pPr>
    </w:p>
    <w:p w14:paraId="2DEF3E73" w14:textId="04D5DA62" w:rsidR="0066544B" w:rsidRPr="007F4407" w:rsidRDefault="0066544B" w:rsidP="005B1123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Target Audience: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6102B2">
        <w:rPr>
          <w:rFonts w:ascii="Tahoma" w:hAnsi="Tahoma" w:cs="Tahoma"/>
          <w:sz w:val="28"/>
          <w:szCs w:val="28"/>
        </w:rPr>
        <w:t>Criminal justice and social services professionals that work with domestic violence cases.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</w:p>
    <w:p w14:paraId="4E3B9D30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600A2B5A" w14:textId="580062E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Time: 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203E67">
        <w:rPr>
          <w:rFonts w:ascii="Tahoma" w:hAnsi="Tahoma" w:cs="Tahoma"/>
          <w:sz w:val="28"/>
          <w:szCs w:val="28"/>
        </w:rPr>
        <w:t>20</w:t>
      </w:r>
      <w:r w:rsidR="006102B2">
        <w:rPr>
          <w:rFonts w:ascii="Tahoma" w:hAnsi="Tahoma" w:cs="Tahoma"/>
          <w:sz w:val="28"/>
          <w:szCs w:val="28"/>
        </w:rPr>
        <w:t xml:space="preserve"> minutes</w:t>
      </w:r>
    </w:p>
    <w:p w14:paraId="012E11A3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5F6749F1" w14:textId="77777777" w:rsidR="0066544B" w:rsidRDefault="0066544B" w:rsidP="0066544B">
      <w:pPr>
        <w:pStyle w:val="NoSpacing"/>
        <w:ind w:right="-1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Objectives: </w:t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86250">
        <w:rPr>
          <w:rFonts w:ascii="Tahoma" w:hAnsi="Tahoma" w:cs="Tahoma"/>
          <w:sz w:val="28"/>
          <w:szCs w:val="28"/>
        </w:rPr>
        <w:t xml:space="preserve">Upon completion of this activity, participants will be </w:t>
      </w:r>
    </w:p>
    <w:p w14:paraId="188C9771" w14:textId="77777777" w:rsidR="0066544B" w:rsidRPr="00986250" w:rsidRDefault="0066544B" w:rsidP="0066544B">
      <w:pPr>
        <w:pStyle w:val="NoSpacing"/>
        <w:ind w:left="2160" w:right="-180" w:firstLine="72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>able to:</w:t>
      </w:r>
    </w:p>
    <w:p w14:paraId="649A96C7" w14:textId="7F19D256" w:rsidR="0066544B" w:rsidRDefault="009476DC" w:rsidP="0066544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Identify practices</w:t>
      </w:r>
      <w:r w:rsidR="00203E67">
        <w:rPr>
          <w:rFonts w:ascii="Tahoma" w:hAnsi="Tahoma" w:cs="Tahoma"/>
          <w:sz w:val="28"/>
          <w:szCs w:val="28"/>
        </w:rPr>
        <w:t xml:space="preserve"> and responses</w:t>
      </w:r>
      <w:r>
        <w:rPr>
          <w:rFonts w:ascii="Tahoma" w:hAnsi="Tahoma" w:cs="Tahoma"/>
          <w:sz w:val="28"/>
          <w:szCs w:val="28"/>
        </w:rPr>
        <w:t xml:space="preserve"> that professionals </w:t>
      </w:r>
      <w:r w:rsidR="00203E67">
        <w:rPr>
          <w:rFonts w:ascii="Tahoma" w:hAnsi="Tahoma" w:cs="Tahoma"/>
          <w:sz w:val="28"/>
          <w:szCs w:val="28"/>
        </w:rPr>
        <w:t>who</w:t>
      </w:r>
      <w:r>
        <w:rPr>
          <w:rFonts w:ascii="Tahoma" w:hAnsi="Tahoma" w:cs="Tahoma"/>
          <w:sz w:val="28"/>
          <w:szCs w:val="28"/>
        </w:rPr>
        <w:t xml:space="preserve"> work with people who experience domestic violence use that cause secondary victimization.</w:t>
      </w:r>
    </w:p>
    <w:p w14:paraId="19972A22" w14:textId="6DB5BF9D" w:rsidR="0066544B" w:rsidRDefault="00F4065B" w:rsidP="0066544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Change </w:t>
      </w:r>
      <w:r w:rsidR="00203E67">
        <w:rPr>
          <w:rFonts w:ascii="Tahoma" w:hAnsi="Tahoma" w:cs="Tahoma"/>
          <w:sz w:val="28"/>
          <w:szCs w:val="28"/>
        </w:rPr>
        <w:t>those practices and responses into more trauma informed responses.</w:t>
      </w:r>
    </w:p>
    <w:p w14:paraId="20FDBB92" w14:textId="77777777" w:rsidR="0066544B" w:rsidRPr="00715893" w:rsidRDefault="0066544B" w:rsidP="0066544B">
      <w:pPr>
        <w:pStyle w:val="NoSpacing"/>
        <w:ind w:left="3600"/>
        <w:rPr>
          <w:sz w:val="24"/>
          <w:szCs w:val="24"/>
        </w:rPr>
      </w:pPr>
    </w:p>
    <w:p w14:paraId="5D490D2F" w14:textId="568B9D8A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Key Terms &amp;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sz w:val="28"/>
          <w:szCs w:val="28"/>
        </w:rPr>
        <w:t>Domestic Violence</w:t>
      </w:r>
    </w:p>
    <w:p w14:paraId="138CBF02" w14:textId="5614495C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Concepts:</w:t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sz w:val="28"/>
          <w:szCs w:val="28"/>
        </w:rPr>
        <w:t>Secondary Victimization</w:t>
      </w:r>
    </w:p>
    <w:p w14:paraId="565AEE7B" w14:textId="77777777" w:rsidR="0066544B" w:rsidRPr="00715893" w:rsidRDefault="0066544B" w:rsidP="0066544B">
      <w:pPr>
        <w:pStyle w:val="NoSpacing"/>
        <w:rPr>
          <w:rFonts w:ascii="Tahoma" w:hAnsi="Tahoma" w:cs="Tahoma"/>
          <w:b/>
          <w:bCs/>
          <w:sz w:val="24"/>
          <w:szCs w:val="24"/>
        </w:rPr>
      </w:pPr>
    </w:p>
    <w:p w14:paraId="797BC590" w14:textId="3DABCF6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Equipment or </w:t>
      </w:r>
      <w:r w:rsidR="00AE5C01">
        <w:rPr>
          <w:rFonts w:ascii="Tahoma" w:hAnsi="Tahoma" w:cs="Tahoma"/>
          <w:b/>
          <w:bCs/>
          <w:sz w:val="28"/>
          <w:szCs w:val="28"/>
        </w:rPr>
        <w:tab/>
      </w:r>
      <w:r w:rsidR="00AE5C01" w:rsidRPr="00AE5C01">
        <w:rPr>
          <w:rFonts w:ascii="Tahoma" w:hAnsi="Tahoma" w:cs="Tahoma"/>
          <w:sz w:val="28"/>
          <w:szCs w:val="28"/>
        </w:rPr>
        <w:t>Online: breakout rooms</w:t>
      </w:r>
      <w:r w:rsidRPr="00AE5C01">
        <w:rPr>
          <w:rFonts w:ascii="Tahoma" w:hAnsi="Tahoma" w:cs="Tahoma"/>
          <w:sz w:val="28"/>
          <w:szCs w:val="28"/>
        </w:rPr>
        <w:t xml:space="preserve"> </w:t>
      </w:r>
    </w:p>
    <w:p w14:paraId="1C572033" w14:textId="033FDEC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 w:rsidRPr="007227B0">
        <w:rPr>
          <w:rFonts w:ascii="Tahoma" w:hAnsi="Tahoma" w:cs="Tahoma"/>
          <w:b/>
          <w:bCs/>
          <w:sz w:val="28"/>
          <w:szCs w:val="28"/>
        </w:rPr>
        <w:t>Materials Needed:</w:t>
      </w:r>
      <w:r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AE5C01">
        <w:rPr>
          <w:rFonts w:ascii="Tahoma" w:hAnsi="Tahoma" w:cs="Tahoma"/>
          <w:sz w:val="28"/>
          <w:szCs w:val="28"/>
        </w:rPr>
        <w:t>In-person: white board or flip chart</w:t>
      </w:r>
    </w:p>
    <w:p w14:paraId="557AF3CE" w14:textId="77777777" w:rsidR="0066544B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</w:p>
    <w:p w14:paraId="68E81746" w14:textId="178DDEC5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0B10E6">
        <w:rPr>
          <w:rFonts w:ascii="Tahoma" w:hAnsi="Tahoma" w:cs="Tahoma"/>
          <w:b/>
          <w:bCs/>
          <w:sz w:val="28"/>
          <w:szCs w:val="28"/>
        </w:rPr>
        <w:t>Preparation</w:t>
      </w:r>
      <w:r>
        <w:rPr>
          <w:rFonts w:ascii="Tahoma" w:hAnsi="Tahoma" w:cs="Tahoma"/>
          <w:b/>
          <w:bCs/>
          <w:sz w:val="28"/>
          <w:szCs w:val="28"/>
        </w:rPr>
        <w:t>:</w:t>
      </w:r>
      <w:r w:rsidRPr="000B10E6">
        <w:rPr>
          <w:rFonts w:ascii="Tahoma" w:hAnsi="Tahoma" w:cs="Tahoma"/>
          <w:b/>
          <w:bCs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AE5C01">
        <w:rPr>
          <w:rFonts w:ascii="Tahoma" w:hAnsi="Tahoma" w:cs="Tahoma"/>
          <w:sz w:val="28"/>
          <w:szCs w:val="28"/>
        </w:rPr>
        <w:t>N/A</w:t>
      </w:r>
    </w:p>
    <w:p w14:paraId="2AD1D8C9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</w:t>
      </w:r>
      <w:r>
        <w:rPr>
          <w:rFonts w:ascii="Tahoma" w:hAnsi="Tahoma" w:cs="Tahoma"/>
          <w:sz w:val="28"/>
          <w:szCs w:val="28"/>
        </w:rPr>
        <w:tab/>
      </w:r>
    </w:p>
    <w:p w14:paraId="4F765044" w14:textId="6039C836" w:rsidR="0066544B" w:rsidRPr="00986250" w:rsidRDefault="0066544B" w:rsidP="00203E67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BC5DBF">
        <w:rPr>
          <w:rFonts w:ascii="Tahoma" w:hAnsi="Tahoma" w:cs="Tahoma"/>
          <w:b/>
          <w:bCs/>
          <w:sz w:val="28"/>
          <w:szCs w:val="28"/>
        </w:rPr>
        <w:t>Instructions:</w:t>
      </w:r>
      <w:r w:rsidRPr="00BC5DBF">
        <w:rPr>
          <w:rFonts w:ascii="Tahoma" w:hAnsi="Tahoma" w:cs="Tahoma"/>
          <w:sz w:val="28"/>
          <w:szCs w:val="28"/>
        </w:rPr>
        <w:tab/>
      </w:r>
      <w:r w:rsidRPr="00986250">
        <w:rPr>
          <w:rFonts w:ascii="Tahoma" w:hAnsi="Tahoma" w:cs="Tahoma"/>
          <w:sz w:val="28"/>
          <w:szCs w:val="28"/>
        </w:rPr>
        <w:t xml:space="preserve">1. </w:t>
      </w:r>
      <w:r w:rsidR="00203E67">
        <w:rPr>
          <w:rFonts w:ascii="Tahoma" w:hAnsi="Tahoma" w:cs="Tahoma"/>
          <w:sz w:val="28"/>
          <w:szCs w:val="28"/>
        </w:rPr>
        <w:t>Break audience into groups.  It is best to have at least 3-4 groups.</w:t>
      </w:r>
    </w:p>
    <w:p w14:paraId="08F211DB" w14:textId="07BA11C1" w:rsidR="0066544B" w:rsidRDefault="0066544B" w:rsidP="00203E67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 xml:space="preserve">2. </w:t>
      </w:r>
      <w:r w:rsidR="00203E67">
        <w:rPr>
          <w:rFonts w:ascii="Tahoma" w:hAnsi="Tahoma" w:cs="Tahoma"/>
          <w:sz w:val="28"/>
          <w:szCs w:val="28"/>
        </w:rPr>
        <w:t>Give each group a discipline that works with people who experience domestic violence (law enforcement, prosecutors, advocates, probation officers, etc.)</w:t>
      </w:r>
    </w:p>
    <w:p w14:paraId="49A3A72B" w14:textId="27B1E55A" w:rsidR="0066544B" w:rsidRPr="00986250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 xml:space="preserve">3. </w:t>
      </w:r>
      <w:r w:rsidR="00203E67">
        <w:rPr>
          <w:rFonts w:ascii="Tahoma" w:hAnsi="Tahoma" w:cs="Tahoma"/>
          <w:sz w:val="28"/>
          <w:szCs w:val="28"/>
        </w:rPr>
        <w:t xml:space="preserve">Give the groups 10 minutes to identify practices or responses that may cause secondary </w:t>
      </w:r>
      <w:r w:rsidR="00203E67">
        <w:rPr>
          <w:rFonts w:ascii="Tahoma" w:hAnsi="Tahoma" w:cs="Tahoma"/>
          <w:sz w:val="28"/>
          <w:szCs w:val="28"/>
        </w:rPr>
        <w:lastRenderedPageBreak/>
        <w:t>victimization or trauma to a person who experiences domestic violence.</w:t>
      </w:r>
    </w:p>
    <w:p w14:paraId="265107B2" w14:textId="35B35F8B" w:rsidR="0066544B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 xml:space="preserve">4. </w:t>
      </w:r>
      <w:r w:rsidR="00203E67">
        <w:rPr>
          <w:rFonts w:ascii="Tahoma" w:hAnsi="Tahoma" w:cs="Tahoma"/>
          <w:sz w:val="28"/>
          <w:szCs w:val="28"/>
        </w:rPr>
        <w:t>Bring small groups back together and have each group report out.  Challenge each group to change the practice or response to be more trauma informed.</w:t>
      </w:r>
    </w:p>
    <w:p w14:paraId="3D652160" w14:textId="473E9D0B" w:rsidR="00203E67" w:rsidRDefault="00203E67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5.  Write all group responses on a flip chart or white board.</w:t>
      </w:r>
    </w:p>
    <w:p w14:paraId="0DA100CC" w14:textId="77777777" w:rsidR="0066544B" w:rsidRPr="00986250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</w:p>
    <w:p w14:paraId="74A8505F" w14:textId="22F2A80A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822515">
        <w:rPr>
          <w:rFonts w:ascii="Tahoma" w:hAnsi="Tahoma" w:cs="Tahoma"/>
          <w:b/>
          <w:bCs/>
          <w:sz w:val="28"/>
          <w:szCs w:val="28"/>
        </w:rPr>
        <w:t>NOTE: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203E67">
        <w:rPr>
          <w:rFonts w:ascii="Tahoma" w:hAnsi="Tahoma" w:cs="Tahoma"/>
          <w:sz w:val="28"/>
          <w:szCs w:val="28"/>
        </w:rPr>
        <w:t>N/A</w:t>
      </w:r>
    </w:p>
    <w:p w14:paraId="78204A8A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0F39FB61" w14:textId="09D87E0E" w:rsidR="001F51B3" w:rsidRDefault="0066544B" w:rsidP="0066544B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sz w:val="28"/>
          <w:szCs w:val="28"/>
        </w:rPr>
        <w:tab/>
      </w:r>
    </w:p>
    <w:p w14:paraId="09C0FB04" w14:textId="447F095A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CFF03B4" w14:textId="38811275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A9A10B9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FD78FDC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BE112F2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216EB5E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E7C0664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3DC30E50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1516245A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20658C0A" w14:textId="77777777" w:rsidR="001F51B3" w:rsidRDefault="001F51B3" w:rsidP="0066544B">
      <w:pPr>
        <w:pStyle w:val="NoSpacing"/>
        <w:ind w:right="-630"/>
        <w:rPr>
          <w:rFonts w:ascii="Tahoma" w:hAnsi="Tahoma" w:cs="Tahoma"/>
          <w:b/>
          <w:bCs/>
          <w:sz w:val="32"/>
          <w:szCs w:val="32"/>
        </w:rPr>
      </w:pPr>
    </w:p>
    <w:sectPr w:rsidR="001F51B3" w:rsidSect="006B6BFA">
      <w:footerReference w:type="default" r:id="rId8"/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8EC9" w14:textId="77777777" w:rsidR="0096291F" w:rsidRDefault="0096291F" w:rsidP="00EC766F">
      <w:pPr>
        <w:spacing w:after="0" w:line="240" w:lineRule="auto"/>
      </w:pPr>
      <w:r>
        <w:separator/>
      </w:r>
    </w:p>
  </w:endnote>
  <w:endnote w:type="continuationSeparator" w:id="0">
    <w:p w14:paraId="309E916D" w14:textId="77777777" w:rsidR="0096291F" w:rsidRDefault="0096291F" w:rsidP="00E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AB54F" w14:textId="48F9AC41" w:rsidR="00EC766F" w:rsidRPr="00591049" w:rsidRDefault="00EC766F">
    <w:pPr>
      <w:pStyle w:val="Footer"/>
      <w:rPr>
        <w:rFonts w:ascii="Tahoma" w:hAnsi="Tahoma" w:cs="Tahoma"/>
        <w:sz w:val="20"/>
        <w:szCs w:val="20"/>
      </w:rPr>
    </w:pPr>
    <w:r w:rsidRPr="00591049">
      <w:rPr>
        <w:rFonts w:ascii="Tahoma" w:hAnsi="Tahoma" w:cs="Tahoma"/>
        <w:sz w:val="20"/>
        <w:szCs w:val="20"/>
      </w:rPr>
      <w:t>This project was supported by Grant No. 2019-WE-AX-0009 awarded by the Office on Violence Against Women, U.S. Department of Justice.  The opinions, findings, conclusions, and recommendations expressed in this publication/program/exhibition are those of the author(s) and do not necessarily reflect the views of the Department of Justice, Office on Violence Against Women.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9C46" w14:textId="77777777" w:rsidR="0096291F" w:rsidRDefault="0096291F" w:rsidP="00EC766F">
      <w:pPr>
        <w:spacing w:after="0" w:line="240" w:lineRule="auto"/>
      </w:pPr>
      <w:r>
        <w:separator/>
      </w:r>
    </w:p>
  </w:footnote>
  <w:footnote w:type="continuationSeparator" w:id="0">
    <w:p w14:paraId="7C57AEAA" w14:textId="77777777" w:rsidR="0096291F" w:rsidRDefault="0096291F" w:rsidP="00E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3A5E"/>
    <w:multiLevelType w:val="hybridMultilevel"/>
    <w:tmpl w:val="E3AE281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FA"/>
    <w:rsid w:val="00000DDE"/>
    <w:rsid w:val="0004204F"/>
    <w:rsid w:val="00080ECC"/>
    <w:rsid w:val="001133B5"/>
    <w:rsid w:val="0012089A"/>
    <w:rsid w:val="001638EB"/>
    <w:rsid w:val="001675B9"/>
    <w:rsid w:val="001F51B3"/>
    <w:rsid w:val="00203E67"/>
    <w:rsid w:val="002319E5"/>
    <w:rsid w:val="00327E9D"/>
    <w:rsid w:val="00340FAE"/>
    <w:rsid w:val="003A4C7F"/>
    <w:rsid w:val="00442D5E"/>
    <w:rsid w:val="0047154F"/>
    <w:rsid w:val="004D7D11"/>
    <w:rsid w:val="00591049"/>
    <w:rsid w:val="005A050B"/>
    <w:rsid w:val="005A141D"/>
    <w:rsid w:val="005B1123"/>
    <w:rsid w:val="005C1F48"/>
    <w:rsid w:val="006102B2"/>
    <w:rsid w:val="0066544B"/>
    <w:rsid w:val="006B6BFA"/>
    <w:rsid w:val="007227B0"/>
    <w:rsid w:val="00765D2A"/>
    <w:rsid w:val="00782C38"/>
    <w:rsid w:val="00795D48"/>
    <w:rsid w:val="007D528E"/>
    <w:rsid w:val="008164F4"/>
    <w:rsid w:val="00822515"/>
    <w:rsid w:val="0086217D"/>
    <w:rsid w:val="008A7283"/>
    <w:rsid w:val="008C53B5"/>
    <w:rsid w:val="00905A94"/>
    <w:rsid w:val="009476DC"/>
    <w:rsid w:val="0096291F"/>
    <w:rsid w:val="0098446E"/>
    <w:rsid w:val="00986250"/>
    <w:rsid w:val="00A00032"/>
    <w:rsid w:val="00A060B9"/>
    <w:rsid w:val="00A22442"/>
    <w:rsid w:val="00A81332"/>
    <w:rsid w:val="00A9375E"/>
    <w:rsid w:val="00AE5C01"/>
    <w:rsid w:val="00B73096"/>
    <w:rsid w:val="00BC5DBF"/>
    <w:rsid w:val="00BE1302"/>
    <w:rsid w:val="00D1295E"/>
    <w:rsid w:val="00D24837"/>
    <w:rsid w:val="00D47E5B"/>
    <w:rsid w:val="00D52F1F"/>
    <w:rsid w:val="00E000D3"/>
    <w:rsid w:val="00E266D9"/>
    <w:rsid w:val="00E309CC"/>
    <w:rsid w:val="00E8580D"/>
    <w:rsid w:val="00EC766F"/>
    <w:rsid w:val="00F05B99"/>
    <w:rsid w:val="00F15397"/>
    <w:rsid w:val="00F4065B"/>
    <w:rsid w:val="00F4268D"/>
    <w:rsid w:val="00F724C8"/>
    <w:rsid w:val="00FD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CABA"/>
  <w15:chartTrackingRefBased/>
  <w15:docId w15:val="{CDB8E08E-7764-41B5-9428-E097B4AD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BFA"/>
    <w:pPr>
      <w:spacing w:after="0" w:line="240" w:lineRule="auto"/>
    </w:pPr>
  </w:style>
  <w:style w:type="table" w:styleId="TableGrid">
    <w:name w:val="Table Grid"/>
    <w:basedOn w:val="TableNormal"/>
    <w:uiPriority w:val="39"/>
    <w:rsid w:val="0000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0F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F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1133B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6F"/>
  </w:style>
  <w:style w:type="paragraph" w:styleId="Footer">
    <w:name w:val="footer"/>
    <w:basedOn w:val="Normal"/>
    <w:link w:val="Foot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6F"/>
  </w:style>
  <w:style w:type="paragraph" w:styleId="NormalWeb">
    <w:name w:val="Normal (Web)"/>
    <w:basedOn w:val="Normal"/>
    <w:uiPriority w:val="99"/>
    <w:semiHidden/>
    <w:unhideWhenUsed/>
    <w:rsid w:val="0061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Ratliff, Mary</cp:lastModifiedBy>
  <cp:revision>2</cp:revision>
  <dcterms:created xsi:type="dcterms:W3CDTF">2021-11-15T21:58:00Z</dcterms:created>
  <dcterms:modified xsi:type="dcterms:W3CDTF">2021-11-15T21:58:00Z</dcterms:modified>
</cp:coreProperties>
</file>